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3F1A" w:rsidRPr="00E931FD" w:rsidRDefault="00FB0163" w:rsidP="00FB0163">
      <w:pPr>
        <w:pStyle w:val="Body"/>
        <w:jc w:val="right"/>
        <w:rPr>
          <w:rFonts w:ascii="Helvetica Neue" w:hAnsi="Helvetica Neue"/>
          <w:b/>
          <w:bCs/>
          <w:sz w:val="21"/>
          <w:szCs w:val="21"/>
        </w:rPr>
      </w:pPr>
      <w:r w:rsidRPr="00E931FD">
        <w:rPr>
          <w:rFonts w:ascii="Helvetica Neue" w:hAnsi="Helvetica Neue"/>
          <w:b/>
          <w:bCs/>
          <w:sz w:val="21"/>
          <w:szCs w:val="21"/>
        </w:rPr>
        <w:t xml:space="preserve">Ellen de </w:t>
      </w:r>
      <w:proofErr w:type="spellStart"/>
      <w:r w:rsidRPr="00E931FD">
        <w:rPr>
          <w:rFonts w:ascii="Helvetica Neue" w:hAnsi="Helvetica Neue"/>
          <w:b/>
          <w:bCs/>
          <w:sz w:val="21"/>
          <w:szCs w:val="21"/>
        </w:rPr>
        <w:t>Bruijne</w:t>
      </w:r>
      <w:proofErr w:type="spellEnd"/>
      <w:r w:rsidRPr="00E931FD">
        <w:rPr>
          <w:rFonts w:ascii="Helvetica Neue" w:hAnsi="Helvetica Neue"/>
          <w:b/>
          <w:bCs/>
          <w:sz w:val="21"/>
          <w:szCs w:val="21"/>
        </w:rPr>
        <w:t xml:space="preserve"> PROJECTS</w:t>
      </w:r>
    </w:p>
    <w:p w:rsidR="00FB0163" w:rsidRPr="00E931FD" w:rsidRDefault="00FB0163" w:rsidP="00FB0163">
      <w:pPr>
        <w:pStyle w:val="Body"/>
        <w:jc w:val="right"/>
        <w:rPr>
          <w:rFonts w:ascii="Helvetica Neue" w:hAnsi="Helvetica Neue"/>
          <w:sz w:val="21"/>
          <w:szCs w:val="21"/>
        </w:rPr>
      </w:pPr>
      <w:proofErr w:type="spellStart"/>
      <w:r w:rsidRPr="00E931FD">
        <w:rPr>
          <w:rFonts w:ascii="Helvetica Neue" w:hAnsi="Helvetica Neue"/>
          <w:sz w:val="21"/>
          <w:szCs w:val="21"/>
        </w:rPr>
        <w:t>Singel</w:t>
      </w:r>
      <w:proofErr w:type="spellEnd"/>
      <w:r w:rsidRPr="00E931FD">
        <w:rPr>
          <w:rFonts w:ascii="Helvetica Neue" w:hAnsi="Helvetica Neue"/>
          <w:sz w:val="21"/>
          <w:szCs w:val="21"/>
        </w:rPr>
        <w:t xml:space="preserve"> 372, 1016 AH, Amsterdam</w:t>
      </w:r>
    </w:p>
    <w:p w:rsidR="00FB0163" w:rsidRPr="00E931FD" w:rsidRDefault="00E931FD" w:rsidP="00FB0163">
      <w:pPr>
        <w:pStyle w:val="Body"/>
        <w:jc w:val="right"/>
        <w:rPr>
          <w:rFonts w:ascii="Helvetica Neue" w:hAnsi="Helvetica Neue"/>
          <w:sz w:val="21"/>
          <w:szCs w:val="21"/>
        </w:rPr>
      </w:pPr>
      <w:r w:rsidRPr="00E931FD">
        <w:rPr>
          <w:rFonts w:ascii="Helvetica Neue" w:hAnsi="Helvetica Neue"/>
          <w:sz w:val="21"/>
          <w:szCs w:val="21"/>
        </w:rPr>
        <w:t>Wed-Fri, 11-18hrs</w:t>
      </w:r>
    </w:p>
    <w:p w:rsidR="00E931FD" w:rsidRPr="00E931FD" w:rsidRDefault="00E931FD" w:rsidP="00FB0163">
      <w:pPr>
        <w:pStyle w:val="Body"/>
        <w:jc w:val="right"/>
        <w:rPr>
          <w:rFonts w:ascii="Helvetica Neue" w:hAnsi="Helvetica Neue"/>
          <w:sz w:val="21"/>
          <w:szCs w:val="21"/>
        </w:rPr>
      </w:pPr>
      <w:r w:rsidRPr="00E931FD">
        <w:rPr>
          <w:rFonts w:ascii="Helvetica Neue" w:hAnsi="Helvetica Neue"/>
          <w:sz w:val="21"/>
          <w:szCs w:val="21"/>
        </w:rPr>
        <w:t>Sat 13-18hrs</w:t>
      </w:r>
    </w:p>
    <w:p w:rsidR="00E931FD" w:rsidRPr="00E931FD" w:rsidRDefault="00E931FD" w:rsidP="00FB0163">
      <w:pPr>
        <w:pStyle w:val="Body"/>
        <w:jc w:val="right"/>
        <w:rPr>
          <w:rFonts w:ascii="Helvetica Neue" w:hAnsi="Helvetica Neue"/>
          <w:sz w:val="21"/>
          <w:szCs w:val="21"/>
        </w:rPr>
      </w:pPr>
      <w:r w:rsidRPr="00E931FD">
        <w:rPr>
          <w:rFonts w:ascii="Helvetica Neue" w:hAnsi="Helvetica Neue"/>
          <w:sz w:val="21"/>
          <w:szCs w:val="21"/>
        </w:rPr>
        <w:t>www.edbp</w:t>
      </w:r>
      <w:r w:rsidRPr="00E931FD">
        <w:rPr>
          <w:rFonts w:ascii="Helvetica Neue" w:hAnsi="Helvetica Neue"/>
          <w:sz w:val="21"/>
          <w:szCs w:val="21"/>
        </w:rPr>
        <w:t>r</w:t>
      </w:r>
      <w:r w:rsidRPr="00E931FD">
        <w:rPr>
          <w:rFonts w:ascii="Helvetica Neue" w:hAnsi="Helvetica Neue"/>
          <w:sz w:val="21"/>
          <w:szCs w:val="21"/>
        </w:rPr>
        <w:t>ojects.com</w:t>
      </w:r>
    </w:p>
    <w:p w:rsidR="00E931FD" w:rsidRPr="00E931FD" w:rsidRDefault="00E931FD" w:rsidP="00FB0163">
      <w:pPr>
        <w:pStyle w:val="Body"/>
        <w:jc w:val="right"/>
        <w:rPr>
          <w:rFonts w:ascii="Helvetica Neue" w:hAnsi="Helvetica Neue"/>
          <w:sz w:val="21"/>
          <w:szCs w:val="21"/>
        </w:rPr>
      </w:pPr>
      <w:r w:rsidRPr="00E931FD">
        <w:rPr>
          <w:rFonts w:ascii="Helvetica Neue" w:hAnsi="Helvetica Neue"/>
          <w:sz w:val="21"/>
          <w:szCs w:val="21"/>
        </w:rPr>
        <w:t>info@edbprojects.com</w:t>
      </w:r>
    </w:p>
    <w:p w:rsidR="00FB0163" w:rsidRDefault="00FB0163">
      <w:pPr>
        <w:pStyle w:val="Body"/>
        <w:rPr>
          <w:rFonts w:ascii="Helvetica Neue" w:hAnsi="Helvetica Neue"/>
          <w:sz w:val="48"/>
          <w:szCs w:val="48"/>
        </w:rPr>
      </w:pPr>
    </w:p>
    <w:p w:rsidR="00FB0163" w:rsidRDefault="00FB0163">
      <w:pPr>
        <w:pStyle w:val="Body"/>
        <w:rPr>
          <w:rFonts w:ascii="Helvetica Neue" w:hAnsi="Helvetica Neue"/>
          <w:sz w:val="48"/>
          <w:szCs w:val="48"/>
        </w:rPr>
      </w:pPr>
    </w:p>
    <w:p w:rsidR="00FB0163" w:rsidRDefault="00FB0163">
      <w:pPr>
        <w:pStyle w:val="Body"/>
        <w:rPr>
          <w:rFonts w:ascii="Helvetica Neue" w:hAnsi="Helvetica Neue"/>
          <w:sz w:val="48"/>
          <w:szCs w:val="48"/>
        </w:rPr>
      </w:pPr>
    </w:p>
    <w:p w:rsidR="00CA3F1A" w:rsidRPr="00CA3F1A" w:rsidRDefault="00CA3F1A">
      <w:pPr>
        <w:pStyle w:val="Body"/>
        <w:rPr>
          <w:rFonts w:ascii="Helvetica Neue" w:hAnsi="Helvetica Neue"/>
          <w:sz w:val="48"/>
          <w:szCs w:val="48"/>
        </w:rPr>
      </w:pPr>
      <w:r w:rsidRPr="00CA3F1A">
        <w:rPr>
          <w:rFonts w:ascii="Helvetica Neue" w:hAnsi="Helvetica Neue"/>
          <w:sz w:val="48"/>
          <w:szCs w:val="48"/>
        </w:rPr>
        <w:t xml:space="preserve">Kasper </w:t>
      </w:r>
      <w:proofErr w:type="spellStart"/>
      <w:r w:rsidRPr="00CA3F1A">
        <w:rPr>
          <w:rFonts w:ascii="Helvetica Neue" w:hAnsi="Helvetica Neue"/>
          <w:sz w:val="48"/>
          <w:szCs w:val="48"/>
        </w:rPr>
        <w:t>Ak</w:t>
      </w:r>
      <w:r w:rsidR="00FB0163">
        <w:rPr>
          <w:rFonts w:ascii="Helvetica Neue" w:hAnsi="Helvetica Neue"/>
          <w:sz w:val="48"/>
          <w:szCs w:val="48"/>
        </w:rPr>
        <w:t>h</w:t>
      </w:r>
      <w:r w:rsidRPr="00CA3F1A">
        <w:rPr>
          <w:rFonts w:ascii="Helvetica Neue" w:hAnsi="Helvetica Neue"/>
          <w:sz w:val="48"/>
          <w:szCs w:val="48"/>
        </w:rPr>
        <w:t>øj</w:t>
      </w:r>
      <w:proofErr w:type="spellEnd"/>
    </w:p>
    <w:p w:rsidR="00040874" w:rsidRDefault="00000000">
      <w:pPr>
        <w:pStyle w:val="Body"/>
        <w:rPr>
          <w:rFonts w:ascii="Helvetica Neue" w:hAnsi="Helvetica Neue"/>
          <w:b/>
          <w:bCs/>
          <w:i/>
          <w:iCs/>
          <w:sz w:val="48"/>
          <w:szCs w:val="48"/>
        </w:rPr>
      </w:pPr>
      <w:proofErr w:type="spellStart"/>
      <w:r w:rsidRPr="00CA3F1A">
        <w:rPr>
          <w:rFonts w:ascii="Helvetica Neue" w:hAnsi="Helvetica Neue"/>
          <w:b/>
          <w:bCs/>
          <w:i/>
          <w:iCs/>
          <w:sz w:val="48"/>
          <w:szCs w:val="48"/>
        </w:rPr>
        <w:t>Bichos</w:t>
      </w:r>
      <w:proofErr w:type="spellEnd"/>
    </w:p>
    <w:p w:rsidR="00E931FD" w:rsidRPr="00E931FD" w:rsidRDefault="00E931FD">
      <w:pPr>
        <w:pStyle w:val="Body"/>
        <w:rPr>
          <w:rFonts w:ascii="Helvetica Neue" w:eastAsia="Helvetica Neue" w:hAnsi="Helvetica Neue" w:cs="Helvetica Neue"/>
          <w:sz w:val="48"/>
          <w:szCs w:val="48"/>
        </w:rPr>
      </w:pPr>
      <w:r w:rsidRPr="00E931FD">
        <w:rPr>
          <w:rFonts w:ascii="Helvetica Neue" w:hAnsi="Helvetica Neue"/>
          <w:sz w:val="40"/>
          <w:szCs w:val="40"/>
        </w:rPr>
        <w:t>06.09.––19.10.2024</w:t>
      </w:r>
    </w:p>
    <w:p w:rsidR="00040874" w:rsidRDefault="00040874">
      <w:pPr>
        <w:pStyle w:val="Body"/>
        <w:rPr>
          <w:rFonts w:ascii="Helvetica Neue" w:eastAsia="Helvetica Neue" w:hAnsi="Helvetica Neue" w:cs="Helvetica Neue"/>
        </w:rPr>
      </w:pPr>
    </w:p>
    <w:p w:rsidR="00040874" w:rsidRPr="00E931FD" w:rsidRDefault="00000000" w:rsidP="00E931FD">
      <w:pPr>
        <w:pStyle w:val="Body"/>
        <w:spacing w:line="276" w:lineRule="auto"/>
        <w:jc w:val="both"/>
        <w:rPr>
          <w:rFonts w:ascii="Helvetica Neue" w:eastAsia="Helvetica Neue" w:hAnsi="Helvetica Neue" w:cs="Helvetica Neue"/>
          <w:sz w:val="22"/>
          <w:szCs w:val="22"/>
        </w:rPr>
      </w:pPr>
      <w:r w:rsidRPr="00E931FD">
        <w:rPr>
          <w:rFonts w:ascii="Helvetica Neue" w:hAnsi="Helvetica Neue"/>
          <w:sz w:val="22"/>
          <w:szCs w:val="22"/>
          <w:lang w:val="en-US"/>
        </w:rPr>
        <w:t xml:space="preserve">In his new series of works </w:t>
      </w:r>
      <w:r w:rsidRPr="00E931FD">
        <w:rPr>
          <w:rFonts w:ascii="Helvetica Neue" w:hAnsi="Helvetica Neue"/>
          <w:i/>
          <w:iCs/>
          <w:sz w:val="22"/>
          <w:szCs w:val="22"/>
          <w:lang w:val="en-US"/>
        </w:rPr>
        <w:t>Untitled</w:t>
      </w:r>
      <w:r w:rsidRPr="00E931FD">
        <w:rPr>
          <w:rFonts w:ascii="Helvetica Neue" w:hAnsi="Helvetica Neue"/>
          <w:sz w:val="22"/>
          <w:szCs w:val="22"/>
          <w:lang w:val="en-US"/>
        </w:rPr>
        <w:t xml:space="preserve"> (</w:t>
      </w:r>
      <w:proofErr w:type="spellStart"/>
      <w:r w:rsidRPr="00E931FD">
        <w:rPr>
          <w:rFonts w:ascii="Helvetica Neue" w:hAnsi="Helvetica Neue"/>
          <w:i/>
          <w:iCs/>
          <w:sz w:val="22"/>
          <w:szCs w:val="22"/>
          <w:lang w:val="en-US"/>
        </w:rPr>
        <w:t>Bichos</w:t>
      </w:r>
      <w:proofErr w:type="spellEnd"/>
      <w:r w:rsidRPr="00E931FD">
        <w:rPr>
          <w:rFonts w:ascii="Helvetica Neue" w:hAnsi="Helvetica Neue"/>
          <w:i/>
          <w:iCs/>
          <w:sz w:val="22"/>
          <w:szCs w:val="22"/>
          <w:lang w:val="en-US"/>
        </w:rPr>
        <w:t>) (</w:t>
      </w:r>
      <w:r w:rsidRPr="00E931FD">
        <w:rPr>
          <w:rFonts w:ascii="Helvetica Neue" w:hAnsi="Helvetica Neue"/>
          <w:sz w:val="22"/>
          <w:szCs w:val="22"/>
          <w:lang w:val="en-US"/>
        </w:rPr>
        <w:t xml:space="preserve">2024), Kasper </w:t>
      </w:r>
      <w:proofErr w:type="spellStart"/>
      <w:r w:rsidRPr="00E931FD">
        <w:rPr>
          <w:rFonts w:ascii="Helvetica Neue" w:hAnsi="Helvetica Neue"/>
          <w:sz w:val="22"/>
          <w:szCs w:val="22"/>
          <w:lang w:val="en-US"/>
        </w:rPr>
        <w:t>Akhøj</w:t>
      </w:r>
      <w:proofErr w:type="spellEnd"/>
      <w:r w:rsidRPr="00E931FD">
        <w:rPr>
          <w:rFonts w:ascii="Helvetica Neue" w:hAnsi="Helvetica Neue"/>
          <w:sz w:val="22"/>
          <w:szCs w:val="22"/>
          <w:lang w:val="en-US"/>
        </w:rPr>
        <w:t xml:space="preserve"> documents the weekly conservation protocol for </w:t>
      </w:r>
      <w:proofErr w:type="spellStart"/>
      <w:r w:rsidRPr="00E931FD">
        <w:rPr>
          <w:rFonts w:ascii="Helvetica Neue" w:hAnsi="Helvetica Neue"/>
          <w:sz w:val="22"/>
          <w:szCs w:val="22"/>
          <w:lang w:val="en-US"/>
        </w:rPr>
        <w:t>Lygia</w:t>
      </w:r>
      <w:proofErr w:type="spellEnd"/>
      <w:r w:rsidRPr="00E931FD">
        <w:rPr>
          <w:rFonts w:ascii="Helvetica Neue" w:hAnsi="Helvetica Neue"/>
          <w:sz w:val="22"/>
          <w:szCs w:val="22"/>
          <w:lang w:val="en-US"/>
        </w:rPr>
        <w:t xml:space="preserve"> Clark’s </w:t>
      </w:r>
      <w:proofErr w:type="spellStart"/>
      <w:r w:rsidRPr="00E931FD">
        <w:rPr>
          <w:rFonts w:ascii="Helvetica Neue" w:hAnsi="Helvetica Neue"/>
          <w:i/>
          <w:iCs/>
          <w:sz w:val="22"/>
          <w:szCs w:val="22"/>
          <w:lang w:val="en-US"/>
        </w:rPr>
        <w:t>Bichos</w:t>
      </w:r>
      <w:proofErr w:type="spellEnd"/>
      <w:r w:rsidR="00E931FD" w:rsidRPr="00E931FD">
        <w:rPr>
          <w:rFonts w:ascii="Helvetica Neue" w:hAnsi="Helvetica Neue"/>
          <w:sz w:val="22"/>
          <w:szCs w:val="22"/>
          <w:lang w:val="en-US"/>
        </w:rPr>
        <w:t>––also known as</w:t>
      </w:r>
      <w:r w:rsidRPr="00E931FD">
        <w:rPr>
          <w:rFonts w:ascii="Helvetica Neue" w:hAnsi="Helvetica Neue"/>
          <w:sz w:val="22"/>
          <w:szCs w:val="22"/>
          <w:lang w:val="en-US"/>
        </w:rPr>
        <w:t xml:space="preserve"> </w:t>
      </w:r>
      <w:r w:rsidRPr="00E931FD">
        <w:rPr>
          <w:rFonts w:ascii="Helvetica Neue" w:hAnsi="Helvetica Neue"/>
          <w:i/>
          <w:iCs/>
          <w:sz w:val="22"/>
          <w:szCs w:val="22"/>
          <w:lang w:val="en-US"/>
        </w:rPr>
        <w:t>Critters</w:t>
      </w:r>
      <w:r w:rsidR="00E931FD" w:rsidRPr="00E931FD">
        <w:rPr>
          <w:rFonts w:ascii="Helvetica Neue" w:hAnsi="Helvetica Neue"/>
          <w:sz w:val="22"/>
          <w:szCs w:val="22"/>
          <w:lang w:val="en-US"/>
        </w:rPr>
        <w:t>––</w:t>
      </w:r>
      <w:r w:rsidRPr="00E931FD">
        <w:rPr>
          <w:rFonts w:ascii="Helvetica Neue" w:hAnsi="Helvetica Neue"/>
          <w:sz w:val="22"/>
          <w:szCs w:val="22"/>
          <w:lang w:val="en-US"/>
        </w:rPr>
        <w:t xml:space="preserve">a series of hinged, unstable sculptures created in aluminum by the Brazilian artist beginning in 1959. </w:t>
      </w:r>
      <w:r w:rsidRPr="00E931FD">
        <w:rPr>
          <w:rFonts w:ascii="Helvetica Neue" w:hAnsi="Helvetica Neue"/>
          <w:i/>
          <w:iCs/>
          <w:sz w:val="22"/>
          <w:szCs w:val="22"/>
          <w:lang w:val="en-US"/>
        </w:rPr>
        <w:t>Untitled</w:t>
      </w:r>
      <w:r w:rsidRPr="00E931FD">
        <w:rPr>
          <w:rFonts w:ascii="Helvetica Neue" w:hAnsi="Helvetica Neue"/>
          <w:sz w:val="22"/>
          <w:szCs w:val="22"/>
          <w:lang w:val="en-US"/>
        </w:rPr>
        <w:t xml:space="preserve"> (</w:t>
      </w:r>
      <w:proofErr w:type="spellStart"/>
      <w:r w:rsidRPr="00E931FD">
        <w:rPr>
          <w:rFonts w:ascii="Helvetica Neue" w:hAnsi="Helvetica Neue"/>
          <w:i/>
          <w:iCs/>
          <w:sz w:val="22"/>
          <w:szCs w:val="22"/>
          <w:lang w:val="en-US"/>
        </w:rPr>
        <w:t>Bichos</w:t>
      </w:r>
      <w:proofErr w:type="spellEnd"/>
      <w:r w:rsidRPr="00E931FD">
        <w:rPr>
          <w:rFonts w:ascii="Helvetica Neue" w:hAnsi="Helvetica Neue"/>
          <w:i/>
          <w:iCs/>
          <w:sz w:val="22"/>
          <w:szCs w:val="22"/>
          <w:lang w:val="en-US"/>
        </w:rPr>
        <w:t>)</w:t>
      </w:r>
      <w:r w:rsidRPr="00E931FD">
        <w:rPr>
          <w:rFonts w:ascii="Helvetica Neue" w:hAnsi="Helvetica Neue"/>
          <w:sz w:val="22"/>
          <w:szCs w:val="22"/>
          <w:lang w:val="en-US"/>
        </w:rPr>
        <w:t xml:space="preserve"> includes </w:t>
      </w:r>
      <w:r w:rsidR="00E931FD" w:rsidRPr="00E931FD">
        <w:rPr>
          <w:rFonts w:ascii="Helvetica Neue" w:hAnsi="Helvetica Neue"/>
          <w:sz w:val="22"/>
          <w:szCs w:val="22"/>
          <w:lang w:val="en-US"/>
        </w:rPr>
        <w:t>a series of</w:t>
      </w:r>
      <w:r w:rsidRPr="00E931FD">
        <w:rPr>
          <w:rFonts w:ascii="Helvetica Neue" w:hAnsi="Helvetica Neue"/>
          <w:sz w:val="22"/>
          <w:szCs w:val="22"/>
          <w:lang w:val="en-US"/>
        </w:rPr>
        <w:t xml:space="preserve"> analogue, black and white photographs, hand printed by the artist, taken over the summer of 2024 in the conservation laboratories of Pinacoteca de São Paulo, where Clark’s </w:t>
      </w:r>
      <w:proofErr w:type="spellStart"/>
      <w:r w:rsidRPr="00E931FD">
        <w:rPr>
          <w:rFonts w:ascii="Helvetica Neue" w:hAnsi="Helvetica Neue"/>
          <w:i/>
          <w:iCs/>
          <w:sz w:val="22"/>
          <w:szCs w:val="22"/>
          <w:lang w:val="en-US"/>
        </w:rPr>
        <w:t>Bichos</w:t>
      </w:r>
      <w:proofErr w:type="spellEnd"/>
      <w:r w:rsidRPr="00E931FD">
        <w:rPr>
          <w:rFonts w:ascii="Helvetica Neue" w:hAnsi="Helvetica Neue"/>
          <w:i/>
          <w:iCs/>
          <w:sz w:val="22"/>
          <w:szCs w:val="22"/>
          <w:lang w:val="en-US"/>
        </w:rPr>
        <w:t xml:space="preserve"> </w:t>
      </w:r>
      <w:r w:rsidRPr="00E931FD">
        <w:rPr>
          <w:rFonts w:ascii="Helvetica Neue" w:hAnsi="Helvetica Neue"/>
          <w:sz w:val="22"/>
          <w:szCs w:val="22"/>
          <w:lang w:val="en-US"/>
        </w:rPr>
        <w:t xml:space="preserve">were on show in the exhibition </w:t>
      </w:r>
      <w:proofErr w:type="spellStart"/>
      <w:r w:rsidRPr="00E931FD">
        <w:rPr>
          <w:rFonts w:ascii="Helvetica Neue" w:hAnsi="Helvetica Neue"/>
          <w:i/>
          <w:iCs/>
          <w:sz w:val="22"/>
          <w:szCs w:val="22"/>
          <w:lang w:val="en-US"/>
        </w:rPr>
        <w:t>Lygia</w:t>
      </w:r>
      <w:proofErr w:type="spellEnd"/>
      <w:r w:rsidRPr="00E931FD">
        <w:rPr>
          <w:rFonts w:ascii="Helvetica Neue" w:hAnsi="Helvetica Neue"/>
          <w:i/>
          <w:iCs/>
          <w:sz w:val="22"/>
          <w:szCs w:val="22"/>
          <w:lang w:val="en-US"/>
        </w:rPr>
        <w:t xml:space="preserve"> Clark: Project for a Planet</w:t>
      </w:r>
      <w:r w:rsidRPr="00E931FD">
        <w:rPr>
          <w:rFonts w:ascii="Helvetica Neue" w:hAnsi="Helvetica Neue"/>
          <w:sz w:val="22"/>
          <w:szCs w:val="22"/>
          <w:lang w:val="en-US"/>
        </w:rPr>
        <w:t xml:space="preserve">. </w:t>
      </w:r>
    </w:p>
    <w:p w:rsidR="00040874" w:rsidRPr="00E931FD" w:rsidRDefault="00040874" w:rsidP="00E931FD">
      <w:pPr>
        <w:pStyle w:val="Body"/>
        <w:spacing w:line="276" w:lineRule="auto"/>
        <w:jc w:val="both"/>
        <w:rPr>
          <w:rFonts w:ascii="Helvetica Neue" w:eastAsia="Helvetica Neue" w:hAnsi="Helvetica Neue" w:cs="Helvetica Neue"/>
          <w:sz w:val="22"/>
          <w:szCs w:val="22"/>
          <w:lang w:val="en-US"/>
        </w:rPr>
      </w:pPr>
    </w:p>
    <w:p w:rsidR="00040874" w:rsidRPr="00E931FD" w:rsidRDefault="00000000" w:rsidP="00E931FD">
      <w:pPr>
        <w:pStyle w:val="Body"/>
        <w:spacing w:line="276" w:lineRule="auto"/>
        <w:jc w:val="both"/>
        <w:rPr>
          <w:rFonts w:ascii="Helvetica Neue" w:eastAsia="Helvetica Neue" w:hAnsi="Helvetica Neue" w:cs="Helvetica Neue"/>
          <w:sz w:val="22"/>
          <w:szCs w:val="22"/>
        </w:rPr>
      </w:pPr>
      <w:r w:rsidRPr="00E931FD">
        <w:rPr>
          <w:rFonts w:ascii="Helvetica Neue" w:hAnsi="Helvetica Neue"/>
          <w:sz w:val="22"/>
          <w:szCs w:val="22"/>
          <w:lang w:val="en-US"/>
        </w:rPr>
        <w:t xml:space="preserve">With </w:t>
      </w:r>
      <w:r w:rsidRPr="00E931FD">
        <w:rPr>
          <w:rFonts w:ascii="Helvetica Neue" w:hAnsi="Helvetica Neue"/>
          <w:i/>
          <w:iCs/>
          <w:sz w:val="22"/>
          <w:szCs w:val="22"/>
          <w:lang w:val="en-US"/>
        </w:rPr>
        <w:t>Untitled</w:t>
      </w:r>
      <w:r w:rsidRPr="00E931FD">
        <w:rPr>
          <w:rFonts w:ascii="Helvetica Neue" w:hAnsi="Helvetica Neue"/>
          <w:sz w:val="22"/>
          <w:szCs w:val="22"/>
          <w:lang w:val="en-US"/>
        </w:rPr>
        <w:t xml:space="preserve"> (</w:t>
      </w:r>
      <w:proofErr w:type="spellStart"/>
      <w:r w:rsidRPr="00E931FD">
        <w:rPr>
          <w:rFonts w:ascii="Helvetica Neue" w:hAnsi="Helvetica Neue"/>
          <w:i/>
          <w:iCs/>
          <w:sz w:val="22"/>
          <w:szCs w:val="22"/>
          <w:lang w:val="en-US"/>
        </w:rPr>
        <w:t>Bichos</w:t>
      </w:r>
      <w:proofErr w:type="spellEnd"/>
      <w:r w:rsidRPr="00E931FD">
        <w:rPr>
          <w:rFonts w:ascii="Helvetica Neue" w:hAnsi="Helvetica Neue"/>
          <w:i/>
          <w:iCs/>
          <w:sz w:val="22"/>
          <w:szCs w:val="22"/>
          <w:lang w:val="en-US"/>
        </w:rPr>
        <w:t>)</w:t>
      </w:r>
      <w:r w:rsidR="00E931FD" w:rsidRPr="00E931FD">
        <w:rPr>
          <w:rFonts w:ascii="Helvetica Neue" w:hAnsi="Helvetica Neue"/>
          <w:i/>
          <w:iCs/>
          <w:sz w:val="22"/>
          <w:szCs w:val="22"/>
          <w:lang w:val="en-US"/>
        </w:rPr>
        <w:t>,</w:t>
      </w:r>
      <w:r w:rsidRPr="00E931FD">
        <w:rPr>
          <w:rFonts w:ascii="Helvetica Neue" w:hAnsi="Helvetica Neue"/>
          <w:sz w:val="22"/>
          <w:szCs w:val="22"/>
          <w:lang w:val="en-US"/>
        </w:rPr>
        <w:t xml:space="preserve"> </w:t>
      </w:r>
      <w:proofErr w:type="spellStart"/>
      <w:r w:rsidRPr="00E931FD">
        <w:rPr>
          <w:rFonts w:ascii="Helvetica Neue" w:hAnsi="Helvetica Neue"/>
          <w:sz w:val="22"/>
          <w:szCs w:val="22"/>
          <w:lang w:val="en-US"/>
        </w:rPr>
        <w:t>Akhøj</w:t>
      </w:r>
      <w:proofErr w:type="spellEnd"/>
      <w:r w:rsidRPr="00E931FD">
        <w:rPr>
          <w:rFonts w:ascii="Helvetica Neue" w:hAnsi="Helvetica Neue"/>
          <w:sz w:val="22"/>
          <w:szCs w:val="22"/>
          <w:lang w:val="en-US"/>
        </w:rPr>
        <w:t xml:space="preserve"> continues his practice of complicating the history and theory of mid-twentieth century modernism by documenting the processes of preservation, displacement, replication and alteration through which works of art, architecture and design are transmitted over time.</w:t>
      </w:r>
    </w:p>
    <w:p w:rsidR="00040874" w:rsidRPr="00E931FD" w:rsidRDefault="00040874" w:rsidP="00E931FD">
      <w:pPr>
        <w:pStyle w:val="Body"/>
        <w:spacing w:line="276" w:lineRule="auto"/>
        <w:jc w:val="both"/>
        <w:rPr>
          <w:rFonts w:ascii="Helvetica Neue" w:eastAsia="Helvetica Neue" w:hAnsi="Helvetica Neue" w:cs="Helvetica Neue"/>
          <w:sz w:val="22"/>
          <w:szCs w:val="22"/>
        </w:rPr>
      </w:pPr>
    </w:p>
    <w:p w:rsidR="00040874" w:rsidRPr="00E931FD" w:rsidRDefault="00000000" w:rsidP="00E931FD">
      <w:pPr>
        <w:pStyle w:val="Body"/>
        <w:spacing w:line="276" w:lineRule="auto"/>
        <w:jc w:val="both"/>
        <w:rPr>
          <w:rFonts w:ascii="Helvetica Neue" w:eastAsia="Helvetica Neue" w:hAnsi="Helvetica Neue" w:cs="Helvetica Neue"/>
          <w:sz w:val="22"/>
          <w:szCs w:val="22"/>
          <w:shd w:val="clear" w:color="auto" w:fill="FFFFFF"/>
          <w:lang w:val="en-US"/>
        </w:rPr>
      </w:pPr>
      <w:r w:rsidRPr="00E931FD">
        <w:rPr>
          <w:rFonts w:ascii="Helvetica Neue" w:hAnsi="Helvetica Neue"/>
          <w:sz w:val="22"/>
          <w:szCs w:val="22"/>
          <w:lang w:val="en-US"/>
        </w:rPr>
        <w:t xml:space="preserve">In </w:t>
      </w:r>
      <w:r w:rsidRPr="00E931FD">
        <w:rPr>
          <w:rFonts w:ascii="Helvetica Neue" w:hAnsi="Helvetica Neue"/>
          <w:i/>
          <w:iCs/>
          <w:sz w:val="22"/>
          <w:szCs w:val="22"/>
          <w:shd w:val="clear" w:color="auto" w:fill="FFFFFF"/>
          <w:lang w:val="en-US"/>
        </w:rPr>
        <w:t xml:space="preserve">Welcome (To </w:t>
      </w:r>
      <w:proofErr w:type="gramStart"/>
      <w:r w:rsidRPr="00E931FD">
        <w:rPr>
          <w:rFonts w:ascii="Helvetica Neue" w:hAnsi="Helvetica Neue"/>
          <w:i/>
          <w:iCs/>
          <w:sz w:val="22"/>
          <w:szCs w:val="22"/>
          <w:shd w:val="clear" w:color="auto" w:fill="FFFFFF"/>
          <w:lang w:val="en-US"/>
        </w:rPr>
        <w:t>The</w:t>
      </w:r>
      <w:proofErr w:type="gramEnd"/>
      <w:r w:rsidRPr="00E931FD">
        <w:rPr>
          <w:rFonts w:ascii="Helvetica Neue" w:hAnsi="Helvetica Neue"/>
          <w:i/>
          <w:iCs/>
          <w:sz w:val="22"/>
          <w:szCs w:val="22"/>
          <w:shd w:val="clear" w:color="auto" w:fill="FFFFFF"/>
          <w:lang w:val="en-US"/>
        </w:rPr>
        <w:t xml:space="preserve"> Teknival) </w:t>
      </w:r>
      <w:r w:rsidRPr="00E931FD">
        <w:rPr>
          <w:rFonts w:ascii="Helvetica Neue" w:hAnsi="Helvetica Neue"/>
          <w:sz w:val="22"/>
          <w:szCs w:val="22"/>
          <w:shd w:val="clear" w:color="auto" w:fill="FFFFFF"/>
          <w:lang w:val="en-US"/>
        </w:rPr>
        <w:t xml:space="preserve">(2008-2017), </w:t>
      </w:r>
      <w:proofErr w:type="spellStart"/>
      <w:r w:rsidRPr="00E931FD">
        <w:rPr>
          <w:rFonts w:ascii="Helvetica Neue" w:hAnsi="Helvetica Neue"/>
          <w:sz w:val="22"/>
          <w:szCs w:val="22"/>
          <w:shd w:val="clear" w:color="auto" w:fill="FFFFFF"/>
          <w:lang w:val="en-US"/>
        </w:rPr>
        <w:t>Akhøj</w:t>
      </w:r>
      <w:proofErr w:type="spellEnd"/>
      <w:r w:rsidRPr="00E931FD">
        <w:rPr>
          <w:rFonts w:ascii="Helvetica Neue" w:hAnsi="Helvetica Neue"/>
          <w:sz w:val="22"/>
          <w:szCs w:val="22"/>
          <w:shd w:val="clear" w:color="auto" w:fill="FFFFFF"/>
          <w:lang w:val="en-US"/>
        </w:rPr>
        <w:t xml:space="preserve"> trace</w:t>
      </w:r>
      <w:r w:rsidR="00E931FD" w:rsidRPr="00E931FD">
        <w:rPr>
          <w:rFonts w:ascii="Helvetica Neue" w:hAnsi="Helvetica Neue"/>
          <w:sz w:val="22"/>
          <w:szCs w:val="22"/>
          <w:shd w:val="clear" w:color="auto" w:fill="FFFFFF"/>
          <w:lang w:val="en-US"/>
        </w:rPr>
        <w:t>d</w:t>
      </w:r>
      <w:r w:rsidRPr="00E931FD">
        <w:rPr>
          <w:rFonts w:ascii="Helvetica Neue" w:hAnsi="Helvetica Neue"/>
          <w:sz w:val="22"/>
          <w:szCs w:val="22"/>
          <w:shd w:val="clear" w:color="auto" w:fill="FFFFFF"/>
          <w:lang w:val="en-US"/>
        </w:rPr>
        <w:t xml:space="preserve"> the transformation of the villa E.1027 by architect Eileen Gray over a nine year period as it undergoes comprehensive conservation work, including the removal of graffiti and the restoration of murals painted on the white walls of Gray’s building by Le Corbusier. Yet, whereas previous works, such as </w:t>
      </w:r>
      <w:r w:rsidRPr="00E931FD">
        <w:rPr>
          <w:rFonts w:ascii="Helvetica Neue" w:hAnsi="Helvetica Neue"/>
          <w:i/>
          <w:iCs/>
          <w:sz w:val="22"/>
          <w:szCs w:val="22"/>
          <w:shd w:val="clear" w:color="auto" w:fill="FFFFFF"/>
          <w:lang w:val="en-US"/>
        </w:rPr>
        <w:t xml:space="preserve">Welcome (To </w:t>
      </w:r>
      <w:proofErr w:type="gramStart"/>
      <w:r w:rsidRPr="00E931FD">
        <w:rPr>
          <w:rFonts w:ascii="Helvetica Neue" w:hAnsi="Helvetica Neue"/>
          <w:i/>
          <w:iCs/>
          <w:sz w:val="22"/>
          <w:szCs w:val="22"/>
          <w:shd w:val="clear" w:color="auto" w:fill="FFFFFF"/>
          <w:lang w:val="en-US"/>
        </w:rPr>
        <w:t>The</w:t>
      </w:r>
      <w:proofErr w:type="gramEnd"/>
      <w:r w:rsidRPr="00E931FD">
        <w:rPr>
          <w:rFonts w:ascii="Helvetica Neue" w:hAnsi="Helvetica Neue"/>
          <w:i/>
          <w:iCs/>
          <w:sz w:val="22"/>
          <w:szCs w:val="22"/>
          <w:shd w:val="clear" w:color="auto" w:fill="FFFFFF"/>
          <w:lang w:val="en-US"/>
        </w:rPr>
        <w:t xml:space="preserve"> Teknival)</w:t>
      </w:r>
      <w:r w:rsidRPr="00E931FD">
        <w:rPr>
          <w:rFonts w:ascii="Helvetica Neue" w:hAnsi="Helvetica Neue"/>
          <w:sz w:val="22"/>
          <w:szCs w:val="22"/>
          <w:shd w:val="clear" w:color="auto" w:fill="FFFFFF"/>
          <w:lang w:val="en-US"/>
        </w:rPr>
        <w:t xml:space="preserve">, revolve around themes of replication and authorship, </w:t>
      </w:r>
      <w:r w:rsidRPr="00E931FD">
        <w:rPr>
          <w:rFonts w:ascii="Helvetica Neue" w:hAnsi="Helvetica Neue"/>
          <w:i/>
          <w:iCs/>
          <w:sz w:val="22"/>
          <w:szCs w:val="22"/>
          <w:lang w:val="en-US"/>
        </w:rPr>
        <w:t>Untitled (</w:t>
      </w:r>
      <w:proofErr w:type="spellStart"/>
      <w:r w:rsidRPr="00E931FD">
        <w:rPr>
          <w:rFonts w:ascii="Helvetica Neue" w:hAnsi="Helvetica Neue"/>
          <w:i/>
          <w:iCs/>
          <w:sz w:val="22"/>
          <w:szCs w:val="22"/>
          <w:lang w:val="en-US"/>
        </w:rPr>
        <w:t>Bichos</w:t>
      </w:r>
      <w:proofErr w:type="spellEnd"/>
      <w:r w:rsidRPr="00E931FD">
        <w:rPr>
          <w:rFonts w:ascii="Helvetica Neue" w:hAnsi="Helvetica Neue"/>
          <w:i/>
          <w:iCs/>
          <w:sz w:val="22"/>
          <w:szCs w:val="22"/>
          <w:lang w:val="en-US"/>
        </w:rPr>
        <w:t>)</w:t>
      </w:r>
      <w:r w:rsidRPr="00E931FD">
        <w:rPr>
          <w:rFonts w:ascii="Helvetica Neue" w:hAnsi="Helvetica Neue"/>
          <w:sz w:val="22"/>
          <w:szCs w:val="22"/>
          <w:shd w:val="clear" w:color="auto" w:fill="FFFFFF"/>
          <w:lang w:val="en-US"/>
        </w:rPr>
        <w:t xml:space="preserve"> focuses on the use of things as an object in itself.</w:t>
      </w:r>
    </w:p>
    <w:p w:rsidR="00040874" w:rsidRPr="00E931FD" w:rsidRDefault="00040874" w:rsidP="00E931FD">
      <w:pPr>
        <w:pStyle w:val="Body"/>
        <w:spacing w:line="276" w:lineRule="auto"/>
        <w:jc w:val="both"/>
        <w:rPr>
          <w:rFonts w:ascii="Helvetica Neue" w:eastAsia="Helvetica Neue" w:hAnsi="Helvetica Neue" w:cs="Helvetica Neue"/>
          <w:sz w:val="22"/>
          <w:szCs w:val="22"/>
          <w:shd w:val="clear" w:color="auto" w:fill="FFFFFF"/>
        </w:rPr>
      </w:pPr>
    </w:p>
    <w:p w:rsidR="00040874" w:rsidRPr="00E931FD" w:rsidRDefault="00000000" w:rsidP="00E931FD">
      <w:pPr>
        <w:pStyle w:val="Body"/>
        <w:spacing w:line="276" w:lineRule="auto"/>
        <w:jc w:val="both"/>
        <w:rPr>
          <w:rFonts w:ascii="Helvetica Neue" w:eastAsia="Helvetica Neue" w:hAnsi="Helvetica Neue" w:cs="Helvetica Neue"/>
          <w:sz w:val="22"/>
          <w:szCs w:val="22"/>
          <w:shd w:val="clear" w:color="auto" w:fill="FFFFFF"/>
        </w:rPr>
      </w:pPr>
      <w:r w:rsidRPr="00E931FD">
        <w:rPr>
          <w:rFonts w:ascii="Helvetica Neue" w:hAnsi="Helvetica Neue"/>
          <w:sz w:val="22"/>
          <w:szCs w:val="22"/>
          <w:shd w:val="clear" w:color="auto" w:fill="FFFFFF"/>
          <w:lang w:val="en-US"/>
        </w:rPr>
        <w:t xml:space="preserve">The </w:t>
      </w:r>
      <w:proofErr w:type="spellStart"/>
      <w:r w:rsidRPr="00E931FD">
        <w:rPr>
          <w:rFonts w:ascii="Helvetica Neue" w:hAnsi="Helvetica Neue"/>
          <w:i/>
          <w:iCs/>
          <w:sz w:val="22"/>
          <w:szCs w:val="22"/>
          <w:shd w:val="clear" w:color="auto" w:fill="FFFFFF"/>
          <w:lang w:val="en-US"/>
        </w:rPr>
        <w:t>Bichos</w:t>
      </w:r>
      <w:proofErr w:type="spellEnd"/>
      <w:r w:rsidRPr="00E931FD">
        <w:rPr>
          <w:rFonts w:ascii="Helvetica Neue" w:hAnsi="Helvetica Neue"/>
          <w:sz w:val="22"/>
          <w:szCs w:val="22"/>
          <w:shd w:val="clear" w:color="auto" w:fill="FFFFFF"/>
          <w:lang w:val="en-US"/>
        </w:rPr>
        <w:t xml:space="preserve"> mark a moment in Clark’s career when she had abandoned conventional forms of painting and sculpture turning instead to an art of participation. Intended to be handled and manipulated by exhibition goers, the </w:t>
      </w:r>
      <w:proofErr w:type="spellStart"/>
      <w:r w:rsidRPr="00E931FD">
        <w:rPr>
          <w:rFonts w:ascii="Helvetica Neue" w:hAnsi="Helvetica Neue"/>
          <w:i/>
          <w:iCs/>
          <w:sz w:val="22"/>
          <w:szCs w:val="22"/>
          <w:shd w:val="clear" w:color="auto" w:fill="FFFFFF"/>
          <w:lang w:val="en-US"/>
        </w:rPr>
        <w:t>Bichos</w:t>
      </w:r>
      <w:proofErr w:type="spellEnd"/>
      <w:r w:rsidRPr="00E931FD">
        <w:rPr>
          <w:rFonts w:ascii="Helvetica Neue" w:hAnsi="Helvetica Neue"/>
          <w:i/>
          <w:iCs/>
          <w:sz w:val="22"/>
          <w:szCs w:val="22"/>
          <w:shd w:val="clear" w:color="auto" w:fill="FFFFFF"/>
          <w:lang w:val="en-US"/>
        </w:rPr>
        <w:t xml:space="preserve"> </w:t>
      </w:r>
      <w:r w:rsidRPr="00E931FD">
        <w:rPr>
          <w:rFonts w:ascii="Helvetica Neue" w:hAnsi="Helvetica Neue"/>
          <w:sz w:val="22"/>
          <w:szCs w:val="22"/>
          <w:shd w:val="clear" w:color="auto" w:fill="FFFFFF"/>
          <w:lang w:val="en-US"/>
        </w:rPr>
        <w:t xml:space="preserve">prepare the evolution of Clark’s practice, after her move to Paris in the 1970s, into a form of psychotherapy centered on group interactions and the use of relational objects. </w:t>
      </w:r>
    </w:p>
    <w:p w:rsidR="00040874" w:rsidRPr="00E931FD" w:rsidRDefault="00000000" w:rsidP="00E931FD">
      <w:pPr>
        <w:pStyle w:val="Body"/>
        <w:spacing w:line="276" w:lineRule="auto"/>
        <w:jc w:val="both"/>
        <w:rPr>
          <w:rFonts w:ascii="Helvetica Neue" w:eastAsia="Helvetica Neue" w:hAnsi="Helvetica Neue" w:cs="Helvetica Neue"/>
          <w:sz w:val="22"/>
          <w:szCs w:val="22"/>
          <w:shd w:val="clear" w:color="auto" w:fill="FFFFFF"/>
        </w:rPr>
      </w:pPr>
      <w:r w:rsidRPr="00E931FD">
        <w:rPr>
          <w:rFonts w:ascii="Helvetica Neue" w:hAnsi="Helvetica Neue"/>
          <w:sz w:val="22"/>
          <w:szCs w:val="22"/>
          <w:shd w:val="clear" w:color="auto" w:fill="FFFFFF"/>
          <w:lang w:val="en-US"/>
        </w:rPr>
        <w:t xml:space="preserve">In </w:t>
      </w:r>
      <w:r w:rsidRPr="00E931FD">
        <w:rPr>
          <w:rFonts w:ascii="Helvetica Neue" w:hAnsi="Helvetica Neue"/>
          <w:i/>
          <w:iCs/>
          <w:sz w:val="22"/>
          <w:szCs w:val="22"/>
          <w:shd w:val="clear" w:color="auto" w:fill="FFFFFF"/>
          <w:lang w:val="en-US"/>
        </w:rPr>
        <w:t>Untitled (</w:t>
      </w:r>
      <w:proofErr w:type="spellStart"/>
      <w:r w:rsidRPr="00E931FD">
        <w:rPr>
          <w:rFonts w:ascii="Helvetica Neue" w:hAnsi="Helvetica Neue"/>
          <w:i/>
          <w:iCs/>
          <w:sz w:val="22"/>
          <w:szCs w:val="22"/>
          <w:shd w:val="clear" w:color="auto" w:fill="FFFFFF"/>
          <w:lang w:val="en-US"/>
        </w:rPr>
        <w:t>Bichos</w:t>
      </w:r>
      <w:proofErr w:type="spellEnd"/>
      <w:r w:rsidRPr="00E931FD">
        <w:rPr>
          <w:rFonts w:ascii="Helvetica Neue" w:hAnsi="Helvetica Neue"/>
          <w:i/>
          <w:iCs/>
          <w:sz w:val="22"/>
          <w:szCs w:val="22"/>
          <w:shd w:val="clear" w:color="auto" w:fill="FFFFFF"/>
          <w:lang w:val="en-US"/>
        </w:rPr>
        <w:t xml:space="preserve">) </w:t>
      </w:r>
      <w:proofErr w:type="spellStart"/>
      <w:r w:rsidRPr="00E931FD">
        <w:rPr>
          <w:rFonts w:ascii="Helvetica Neue" w:hAnsi="Helvetica Neue"/>
          <w:sz w:val="22"/>
          <w:szCs w:val="22"/>
          <w:shd w:val="clear" w:color="auto" w:fill="FFFFFF"/>
          <w:lang w:val="en-US"/>
        </w:rPr>
        <w:t>Akhøj</w:t>
      </w:r>
      <w:proofErr w:type="spellEnd"/>
      <w:r w:rsidRPr="00E931FD">
        <w:rPr>
          <w:rFonts w:ascii="Helvetica Neue" w:hAnsi="Helvetica Neue"/>
          <w:sz w:val="22"/>
          <w:szCs w:val="22"/>
          <w:shd w:val="clear" w:color="auto" w:fill="FFFFFF"/>
          <w:lang w:val="en-US"/>
        </w:rPr>
        <w:t xml:space="preserve"> contraposes the reparatory process that the sculptures may or may not have been intended for with the maintenance work on the sculptures themselves that is necessitated by their constant handling while on display. Thus</w:t>
      </w:r>
      <w:r w:rsidR="00E931FD" w:rsidRPr="00E931FD">
        <w:rPr>
          <w:rFonts w:ascii="Helvetica Neue" w:hAnsi="Helvetica Neue"/>
          <w:sz w:val="22"/>
          <w:szCs w:val="22"/>
          <w:shd w:val="clear" w:color="auto" w:fill="FFFFFF"/>
          <w:lang w:val="en-US"/>
        </w:rPr>
        <w:t>,</w:t>
      </w:r>
      <w:r w:rsidRPr="00E931FD">
        <w:rPr>
          <w:rFonts w:ascii="Helvetica Neue" w:hAnsi="Helvetica Neue"/>
          <w:sz w:val="22"/>
          <w:szCs w:val="22"/>
          <w:shd w:val="clear" w:color="auto" w:fill="FFFFFF"/>
          <w:lang w:val="en-US"/>
        </w:rPr>
        <w:t xml:space="preserve"> the work brings to our attention the ways in which the functions of collection, conservation, and display are </w:t>
      </w:r>
      <w:r w:rsidRPr="00E931FD">
        <w:rPr>
          <w:rFonts w:ascii="Helvetica Neue" w:hAnsi="Helvetica Neue"/>
          <w:sz w:val="22"/>
          <w:szCs w:val="22"/>
          <w:shd w:val="clear" w:color="auto" w:fill="FFFFFF"/>
          <w:lang w:val="en-US"/>
        </w:rPr>
        <w:lastRenderedPageBreak/>
        <w:t xml:space="preserve">negotiated in modern art museums as well as how those negotiations often boil down to a distribution of care.  </w:t>
      </w:r>
    </w:p>
    <w:p w:rsidR="00040874" w:rsidRPr="00E931FD" w:rsidRDefault="00040874" w:rsidP="00E931FD">
      <w:pPr>
        <w:pStyle w:val="Body"/>
        <w:spacing w:line="276" w:lineRule="auto"/>
        <w:jc w:val="both"/>
        <w:rPr>
          <w:rFonts w:ascii="Helvetica Neue" w:eastAsia="Helvetica Neue" w:hAnsi="Helvetica Neue" w:cs="Helvetica Neue"/>
          <w:sz w:val="22"/>
          <w:szCs w:val="22"/>
          <w:shd w:val="clear" w:color="auto" w:fill="FFFFFF"/>
          <w:lang w:val="en-US"/>
        </w:rPr>
      </w:pPr>
    </w:p>
    <w:p w:rsidR="00040874" w:rsidRPr="00E931FD" w:rsidRDefault="00000000" w:rsidP="00E931FD">
      <w:pPr>
        <w:pStyle w:val="Body"/>
        <w:spacing w:line="276" w:lineRule="auto"/>
        <w:jc w:val="both"/>
        <w:rPr>
          <w:rFonts w:ascii="Helvetica Neue" w:hAnsi="Helvetica Neue"/>
          <w:sz w:val="22"/>
          <w:szCs w:val="22"/>
          <w:lang w:val="en-US"/>
        </w:rPr>
      </w:pPr>
      <w:r w:rsidRPr="00E931FD">
        <w:rPr>
          <w:rFonts w:ascii="Helvetica Neue" w:hAnsi="Helvetica Neue"/>
          <w:sz w:val="22"/>
          <w:szCs w:val="22"/>
          <w:lang w:val="en-US"/>
        </w:rPr>
        <w:t xml:space="preserve">In the gallery’s adjacent space, </w:t>
      </w:r>
      <w:proofErr w:type="spellStart"/>
      <w:r w:rsidRPr="00E931FD">
        <w:rPr>
          <w:rFonts w:ascii="Helvetica Neue" w:hAnsi="Helvetica Neue"/>
          <w:sz w:val="22"/>
          <w:szCs w:val="22"/>
          <w:lang w:val="en-US"/>
        </w:rPr>
        <w:t>Akhøj</w:t>
      </w:r>
      <w:proofErr w:type="spellEnd"/>
      <w:r w:rsidRPr="00E931FD">
        <w:rPr>
          <w:rFonts w:ascii="Helvetica Neue" w:hAnsi="Helvetica Neue"/>
          <w:sz w:val="22"/>
          <w:szCs w:val="22"/>
          <w:lang w:val="en-US"/>
        </w:rPr>
        <w:t xml:space="preserve"> presents </w:t>
      </w:r>
      <w:r w:rsidRPr="00E931FD">
        <w:rPr>
          <w:rFonts w:ascii="Helvetica Neue" w:hAnsi="Helvetica Neue"/>
          <w:i/>
          <w:iCs/>
          <w:sz w:val="22"/>
          <w:szCs w:val="22"/>
          <w:lang w:val="en-US"/>
        </w:rPr>
        <w:t xml:space="preserve">Abstracta </w:t>
      </w:r>
      <w:r w:rsidRPr="00E931FD">
        <w:rPr>
          <w:rFonts w:ascii="Helvetica Neue" w:hAnsi="Helvetica Neue"/>
          <w:sz w:val="22"/>
          <w:szCs w:val="22"/>
          <w:lang w:val="en-US"/>
        </w:rPr>
        <w:t xml:space="preserve">(2007–), a slide projection documenting his research on the socio-economic and political history of the display system by the same name. Abstracta was conceived by the Danish designer </w:t>
      </w:r>
      <w:proofErr w:type="spellStart"/>
      <w:r w:rsidRPr="00E931FD">
        <w:rPr>
          <w:rFonts w:ascii="Helvetica Neue" w:hAnsi="Helvetica Neue"/>
          <w:sz w:val="22"/>
          <w:szCs w:val="22"/>
          <w:lang w:val="en-US"/>
        </w:rPr>
        <w:t>Poul</w:t>
      </w:r>
      <w:proofErr w:type="spellEnd"/>
      <w:r w:rsidRPr="00E931FD">
        <w:rPr>
          <w:rFonts w:ascii="Helvetica Neue" w:hAnsi="Helvetica Neue"/>
          <w:sz w:val="22"/>
          <w:szCs w:val="22"/>
          <w:lang w:val="en-US"/>
        </w:rPr>
        <w:t xml:space="preserve"> </w:t>
      </w:r>
      <w:proofErr w:type="spellStart"/>
      <w:r w:rsidRPr="00E931FD">
        <w:rPr>
          <w:rFonts w:ascii="Helvetica Neue" w:hAnsi="Helvetica Neue"/>
          <w:sz w:val="22"/>
          <w:szCs w:val="22"/>
          <w:lang w:val="en-US"/>
        </w:rPr>
        <w:t>Cadovius</w:t>
      </w:r>
      <w:proofErr w:type="spellEnd"/>
      <w:r w:rsidRPr="00E931FD">
        <w:rPr>
          <w:rFonts w:ascii="Helvetica Neue" w:hAnsi="Helvetica Neue"/>
          <w:sz w:val="22"/>
          <w:szCs w:val="22"/>
          <w:lang w:val="en-US"/>
        </w:rPr>
        <w:t xml:space="preserve"> (1911–2011) for the 1960 International fair in Brussels as a modular system that could be expanded almost infinitely. While only moderately successful in the West, unlicensed versions of Abstracta unknown to its designer, were produced in China and later found a market in Yugoslavia where they became ubiquitous across retail and public institutions over a </w:t>
      </w:r>
      <w:r w:rsidR="00E931FD" w:rsidRPr="00E931FD">
        <w:rPr>
          <w:rFonts w:ascii="Helvetica Neue" w:hAnsi="Helvetica Neue"/>
          <w:sz w:val="22"/>
          <w:szCs w:val="22"/>
          <w:lang w:val="en-US"/>
        </w:rPr>
        <w:t>30-year</w:t>
      </w:r>
      <w:r w:rsidRPr="00E931FD">
        <w:rPr>
          <w:rFonts w:ascii="Helvetica Neue" w:hAnsi="Helvetica Neue"/>
          <w:sz w:val="22"/>
          <w:szCs w:val="22"/>
          <w:lang w:val="en-US"/>
        </w:rPr>
        <w:t xml:space="preserve"> period beginning in the 1970s. While Abstracta’s modularity and reproducibility may have appealed to either socialist economic principles or the communist imaginary, or both, the patent for Abstracta has since been purchased by an American corporation thus inaugurating a new chapter in the history of the system.</w:t>
      </w:r>
    </w:p>
    <w:p w:rsidR="00E931FD" w:rsidRDefault="00E931FD" w:rsidP="00E931FD">
      <w:pPr>
        <w:pStyle w:val="Body"/>
        <w:spacing w:line="276" w:lineRule="auto"/>
        <w:jc w:val="both"/>
      </w:pPr>
    </w:p>
    <w:p w:rsidR="00E931FD" w:rsidRDefault="00E931FD" w:rsidP="00E931FD">
      <w:pPr>
        <w:pStyle w:val="Body"/>
        <w:spacing w:line="276" w:lineRule="auto"/>
        <w:jc w:val="both"/>
      </w:pPr>
    </w:p>
    <w:p w:rsidR="00E931FD" w:rsidRDefault="00E931FD" w:rsidP="00E931FD">
      <w:pPr>
        <w:pStyle w:val="Body"/>
        <w:spacing w:line="276" w:lineRule="auto"/>
        <w:jc w:val="both"/>
      </w:pPr>
    </w:p>
    <w:p w:rsidR="00E931FD" w:rsidRDefault="00E931FD" w:rsidP="00E931FD">
      <w:pPr>
        <w:pStyle w:val="Body"/>
        <w:spacing w:line="276" w:lineRule="auto"/>
        <w:jc w:val="both"/>
      </w:pPr>
    </w:p>
    <w:p w:rsidR="00E931FD" w:rsidRDefault="00E931FD" w:rsidP="00E931FD">
      <w:pPr>
        <w:pStyle w:val="Body"/>
        <w:spacing w:line="276" w:lineRule="auto"/>
        <w:jc w:val="both"/>
      </w:pPr>
    </w:p>
    <w:p w:rsidR="00E931FD" w:rsidRPr="00E931FD" w:rsidRDefault="00E931FD" w:rsidP="00E931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color w:val="010101"/>
          <w:sz w:val="20"/>
          <w:szCs w:val="20"/>
          <w:lang w:val="en-GB" w:eastAsia="en-GB"/>
        </w:rPr>
      </w:pPr>
      <w:r w:rsidRPr="00E931FD">
        <w:rPr>
          <w:rFonts w:ascii="Helvetica" w:hAnsi="Helvetica" w:cs="Helvetica"/>
          <w:b/>
          <w:bCs/>
          <w:color w:val="010101"/>
          <w:sz w:val="20"/>
          <w:szCs w:val="20"/>
          <w:lang w:val="en-GB" w:eastAsia="en-GB"/>
        </w:rPr>
        <w:t xml:space="preserve">Kasper </w:t>
      </w:r>
      <w:proofErr w:type="spellStart"/>
      <w:r w:rsidRPr="00E931FD">
        <w:rPr>
          <w:rFonts w:ascii="Helvetica" w:hAnsi="Helvetica" w:cs="Helvetica"/>
          <w:b/>
          <w:bCs/>
          <w:color w:val="010101"/>
          <w:sz w:val="20"/>
          <w:szCs w:val="20"/>
          <w:lang w:val="en-GB" w:eastAsia="en-GB"/>
        </w:rPr>
        <w:t>Akhøj</w:t>
      </w:r>
      <w:proofErr w:type="spellEnd"/>
      <w:r w:rsidRPr="00E931FD">
        <w:rPr>
          <w:rFonts w:ascii="Helvetica" w:hAnsi="Helvetica" w:cs="Helvetica"/>
          <w:color w:val="010101"/>
          <w:sz w:val="20"/>
          <w:szCs w:val="20"/>
          <w:lang w:val="en-GB" w:eastAsia="en-GB"/>
        </w:rPr>
        <w:t xml:space="preserve"> (born 1976 in Copenhagen, Denmark) studied at the </w:t>
      </w:r>
      <w:proofErr w:type="spellStart"/>
      <w:r w:rsidRPr="00E931FD">
        <w:rPr>
          <w:rFonts w:ascii="Helvetica" w:hAnsi="Helvetica" w:cs="Helvetica"/>
          <w:color w:val="010101"/>
          <w:sz w:val="20"/>
          <w:szCs w:val="20"/>
          <w:lang w:val="en-GB" w:eastAsia="en-GB"/>
        </w:rPr>
        <w:t>Städelschule</w:t>
      </w:r>
      <w:proofErr w:type="spellEnd"/>
      <w:r w:rsidRPr="00E931FD">
        <w:rPr>
          <w:rFonts w:ascii="Helvetica" w:hAnsi="Helvetica" w:cs="Helvetica"/>
          <w:color w:val="010101"/>
          <w:sz w:val="20"/>
          <w:szCs w:val="20"/>
          <w:lang w:val="en-GB" w:eastAsia="en-GB"/>
        </w:rPr>
        <w:t xml:space="preserve"> in Frankfurt, Germany and at The Royal Danish Academy of Fine Arts in Copenhagen. Kasper </w:t>
      </w:r>
      <w:proofErr w:type="spellStart"/>
      <w:r w:rsidRPr="00E931FD">
        <w:rPr>
          <w:rFonts w:ascii="Helvetica" w:hAnsi="Helvetica" w:cs="Helvetica"/>
          <w:color w:val="010101"/>
          <w:sz w:val="20"/>
          <w:szCs w:val="20"/>
          <w:lang w:val="en-GB" w:eastAsia="en-GB"/>
        </w:rPr>
        <w:t>Akhøj</w:t>
      </w:r>
      <w:proofErr w:type="spellEnd"/>
      <w:r w:rsidRPr="00E931FD">
        <w:rPr>
          <w:rFonts w:ascii="Helvetica" w:hAnsi="Helvetica" w:cs="Helvetica"/>
          <w:color w:val="010101"/>
          <w:sz w:val="20"/>
          <w:szCs w:val="20"/>
          <w:lang w:val="en-GB" w:eastAsia="en-GB"/>
        </w:rPr>
        <w:t xml:space="preserve"> completed the Whitney Independent Study Program, New York in 2009. Kasper </w:t>
      </w:r>
      <w:proofErr w:type="spellStart"/>
      <w:r w:rsidRPr="00E931FD">
        <w:rPr>
          <w:rFonts w:ascii="Helvetica" w:hAnsi="Helvetica" w:cs="Helvetica"/>
          <w:color w:val="010101"/>
          <w:sz w:val="20"/>
          <w:szCs w:val="20"/>
          <w:lang w:val="en-GB" w:eastAsia="en-GB"/>
        </w:rPr>
        <w:t>Akhøj</w:t>
      </w:r>
      <w:r w:rsidRPr="00E931FD">
        <w:rPr>
          <w:rFonts w:ascii="Arial Unicode MS" w:hAnsi="Helvetica" w:cs="Arial Unicode MS" w:hint="eastAsia"/>
          <w:color w:val="010101"/>
          <w:sz w:val="20"/>
          <w:szCs w:val="20"/>
          <w:lang w:val="en-GB" w:eastAsia="en-GB"/>
        </w:rPr>
        <w:t>’</w:t>
      </w:r>
      <w:r w:rsidRPr="00E931FD">
        <w:rPr>
          <w:rFonts w:ascii="Helvetica" w:hAnsi="Helvetica" w:cs="Helvetica"/>
          <w:color w:val="010101"/>
          <w:sz w:val="20"/>
          <w:szCs w:val="20"/>
          <w:lang w:val="en-GB" w:eastAsia="en-GB"/>
        </w:rPr>
        <w:t>s</w:t>
      </w:r>
      <w:proofErr w:type="spellEnd"/>
      <w:r w:rsidRPr="00E931FD">
        <w:rPr>
          <w:rFonts w:ascii="Helvetica" w:hAnsi="Helvetica" w:cs="Helvetica"/>
          <w:color w:val="010101"/>
          <w:sz w:val="20"/>
          <w:szCs w:val="20"/>
          <w:lang w:val="en-GB" w:eastAsia="en-GB"/>
        </w:rPr>
        <w:t xml:space="preserve"> often essayistic works are characterized by what might be called conceptual storytelling. They are based on his consistent documenting of objects from forgotten art, design and architecture histories, as well as the institutions that harbour them. </w:t>
      </w:r>
      <w:proofErr w:type="spellStart"/>
      <w:r w:rsidRPr="00E931FD">
        <w:rPr>
          <w:rFonts w:ascii="Helvetica" w:hAnsi="Helvetica" w:cs="Helvetica"/>
          <w:color w:val="010101"/>
          <w:sz w:val="20"/>
          <w:szCs w:val="20"/>
          <w:lang w:val="en-GB" w:eastAsia="en-GB"/>
        </w:rPr>
        <w:t>Akhøj</w:t>
      </w:r>
      <w:r w:rsidRPr="00E931FD">
        <w:rPr>
          <w:rFonts w:ascii="Arial Unicode MS" w:hAnsi="Helvetica" w:cs="Arial Unicode MS" w:hint="eastAsia"/>
          <w:color w:val="010101"/>
          <w:sz w:val="20"/>
          <w:szCs w:val="20"/>
          <w:lang w:val="en-GB" w:eastAsia="en-GB"/>
        </w:rPr>
        <w:t>’</w:t>
      </w:r>
      <w:r w:rsidRPr="00E931FD">
        <w:rPr>
          <w:rFonts w:ascii="Helvetica" w:hAnsi="Helvetica" w:cs="Helvetica"/>
          <w:color w:val="010101"/>
          <w:sz w:val="20"/>
          <w:szCs w:val="20"/>
          <w:lang w:val="en-GB" w:eastAsia="en-GB"/>
        </w:rPr>
        <w:t>s</w:t>
      </w:r>
      <w:proofErr w:type="spellEnd"/>
      <w:r w:rsidRPr="00E931FD">
        <w:rPr>
          <w:rFonts w:ascii="Helvetica" w:hAnsi="Helvetica" w:cs="Helvetica"/>
          <w:color w:val="010101"/>
          <w:sz w:val="20"/>
          <w:szCs w:val="20"/>
          <w:lang w:val="en-GB" w:eastAsia="en-GB"/>
        </w:rPr>
        <w:t xml:space="preserve"> investigations cover long periods, and often his processes have an almost organic relationship to time. He borrows from anthropologists</w:t>
      </w:r>
      <w:r w:rsidRPr="00E931FD">
        <w:rPr>
          <w:rFonts w:ascii="Arial Unicode MS" w:hAnsi="Helvetica" w:cs="Arial Unicode MS" w:hint="eastAsia"/>
          <w:color w:val="010101"/>
          <w:sz w:val="20"/>
          <w:szCs w:val="20"/>
          <w:lang w:val="en-GB" w:eastAsia="en-GB"/>
        </w:rPr>
        <w:t>’</w:t>
      </w:r>
      <w:r w:rsidRPr="00E931FD">
        <w:rPr>
          <w:rFonts w:ascii="Arial Unicode MS" w:hAnsi="Helvetica" w:cs="Arial Unicode MS"/>
          <w:color w:val="010101"/>
          <w:sz w:val="20"/>
          <w:szCs w:val="20"/>
          <w:lang w:val="en-GB" w:eastAsia="en-GB"/>
        </w:rPr>
        <w:t xml:space="preserve"> </w:t>
      </w:r>
      <w:r w:rsidRPr="00E931FD">
        <w:rPr>
          <w:rFonts w:ascii="Helvetica" w:hAnsi="Helvetica" w:cs="Helvetica"/>
          <w:color w:val="010101"/>
          <w:sz w:val="20"/>
          <w:szCs w:val="20"/>
          <w:lang w:val="en-GB" w:eastAsia="en-GB"/>
        </w:rPr>
        <w:t>and historians</w:t>
      </w:r>
      <w:r w:rsidRPr="00E931FD">
        <w:rPr>
          <w:rFonts w:ascii="Arial Unicode MS" w:hAnsi="Helvetica" w:cs="Arial Unicode MS" w:hint="eastAsia"/>
          <w:color w:val="010101"/>
          <w:sz w:val="20"/>
          <w:szCs w:val="20"/>
          <w:lang w:val="en-GB" w:eastAsia="en-GB"/>
        </w:rPr>
        <w:t>’</w:t>
      </w:r>
      <w:r w:rsidRPr="00E931FD">
        <w:rPr>
          <w:rFonts w:ascii="Arial Unicode MS" w:hAnsi="Helvetica" w:cs="Arial Unicode MS"/>
          <w:color w:val="010101"/>
          <w:sz w:val="20"/>
          <w:szCs w:val="20"/>
          <w:lang w:val="en-GB" w:eastAsia="en-GB"/>
        </w:rPr>
        <w:t xml:space="preserve"> </w:t>
      </w:r>
      <w:r w:rsidRPr="00E931FD">
        <w:rPr>
          <w:rFonts w:ascii="Helvetica" w:hAnsi="Helvetica" w:cs="Helvetica"/>
          <w:color w:val="010101"/>
          <w:sz w:val="20"/>
          <w:szCs w:val="20"/>
          <w:lang w:val="en-GB" w:eastAsia="en-GB"/>
        </w:rPr>
        <w:t>tools but his commentary targets today</w:t>
      </w:r>
      <w:r w:rsidRPr="00E931FD">
        <w:rPr>
          <w:rFonts w:ascii="Arial Unicode MS" w:hAnsi="Helvetica" w:cs="Arial Unicode MS" w:hint="eastAsia"/>
          <w:color w:val="010101"/>
          <w:sz w:val="20"/>
          <w:szCs w:val="20"/>
          <w:lang w:val="en-GB" w:eastAsia="en-GB"/>
        </w:rPr>
        <w:t>’</w:t>
      </w:r>
      <w:r w:rsidRPr="00E931FD">
        <w:rPr>
          <w:rFonts w:ascii="Helvetica" w:hAnsi="Helvetica" w:cs="Helvetica"/>
          <w:color w:val="010101"/>
          <w:sz w:val="20"/>
          <w:szCs w:val="20"/>
          <w:lang w:val="en-GB" w:eastAsia="en-GB"/>
        </w:rPr>
        <w:t>s conditions, and sometimes allows elements of fiction to penetrate the documentary. He emphasises the specific and the personal – concrete lived history – and avoids geopolitical simplification. The works become subjective statements, relying on but also challenging historical occurrences.</w:t>
      </w:r>
    </w:p>
    <w:p w:rsidR="00E931FD" w:rsidRPr="00E931FD" w:rsidRDefault="00E931FD" w:rsidP="00E931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color w:val="010101"/>
          <w:sz w:val="20"/>
          <w:szCs w:val="20"/>
          <w:lang w:val="en-GB" w:eastAsia="en-GB"/>
        </w:rPr>
      </w:pPr>
    </w:p>
    <w:p w:rsidR="00E931FD" w:rsidRPr="00E931FD" w:rsidRDefault="00E931FD" w:rsidP="00E931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b/>
          <w:bCs/>
          <w:color w:val="010101"/>
          <w:sz w:val="20"/>
          <w:szCs w:val="20"/>
          <w:lang w:val="en-GB" w:eastAsia="en-GB"/>
        </w:rPr>
      </w:pPr>
      <w:r w:rsidRPr="00E931FD">
        <w:rPr>
          <w:rFonts w:ascii="Helvetica" w:hAnsi="Helvetica" w:cs="Helvetica"/>
          <w:color w:val="010101"/>
          <w:sz w:val="20"/>
          <w:szCs w:val="20"/>
          <w:lang w:val="en-GB" w:eastAsia="en-GB"/>
        </w:rPr>
        <w:t xml:space="preserve">Future and recent solo exhibitions include </w:t>
      </w:r>
      <w:r w:rsidRPr="00E931FD">
        <w:rPr>
          <w:rFonts w:ascii="Helvetica" w:hAnsi="Helvetica" w:cs="Helvetica"/>
          <w:i/>
          <w:iCs/>
          <w:color w:val="010101"/>
          <w:sz w:val="20"/>
          <w:szCs w:val="20"/>
          <w:lang w:val="en-GB" w:eastAsia="en-GB"/>
        </w:rPr>
        <w:t xml:space="preserve">Faena Prize </w:t>
      </w:r>
      <w:r w:rsidRPr="00E931FD">
        <w:rPr>
          <w:rFonts w:ascii="Helvetica" w:hAnsi="Helvetica" w:cs="Helvetica"/>
          <w:color w:val="010101"/>
          <w:sz w:val="20"/>
          <w:szCs w:val="20"/>
          <w:lang w:val="en-GB" w:eastAsia="en-GB"/>
        </w:rPr>
        <w:t xml:space="preserve">(in collaboration with Tamar </w:t>
      </w:r>
      <w:proofErr w:type="spellStart"/>
      <w:r w:rsidRPr="00E931FD">
        <w:rPr>
          <w:rFonts w:ascii="Helvetica" w:hAnsi="Helvetica" w:cs="Helvetica"/>
          <w:color w:val="010101"/>
          <w:sz w:val="20"/>
          <w:szCs w:val="20"/>
          <w:lang w:val="en-GB" w:eastAsia="en-GB"/>
        </w:rPr>
        <w:t>Guimarães</w:t>
      </w:r>
      <w:proofErr w:type="spellEnd"/>
      <w:r w:rsidRPr="00E931FD">
        <w:rPr>
          <w:rFonts w:ascii="Helvetica" w:hAnsi="Helvetica" w:cs="Helvetica"/>
          <w:color w:val="010101"/>
          <w:sz w:val="20"/>
          <w:szCs w:val="20"/>
          <w:lang w:val="en-GB" w:eastAsia="en-GB"/>
        </w:rPr>
        <w:t xml:space="preserve">), Faena Foundation Miami and Buenos Aires (2025); </w:t>
      </w:r>
      <w:r w:rsidRPr="00E931FD">
        <w:rPr>
          <w:rFonts w:ascii="Helvetica" w:hAnsi="Helvetica" w:cs="Helvetica"/>
          <w:i/>
          <w:iCs/>
          <w:color w:val="010101"/>
          <w:sz w:val="20"/>
          <w:szCs w:val="20"/>
          <w:lang w:val="en-GB" w:eastAsia="en-GB"/>
        </w:rPr>
        <w:t xml:space="preserve">Kasper </w:t>
      </w:r>
      <w:proofErr w:type="spellStart"/>
      <w:r w:rsidRPr="00E931FD">
        <w:rPr>
          <w:rFonts w:ascii="Helvetica" w:hAnsi="Helvetica" w:cs="Helvetica"/>
          <w:i/>
          <w:iCs/>
          <w:color w:val="010101"/>
          <w:sz w:val="20"/>
          <w:szCs w:val="20"/>
          <w:lang w:val="en-GB" w:eastAsia="en-GB"/>
        </w:rPr>
        <w:t>Akhøj</w:t>
      </w:r>
      <w:proofErr w:type="spellEnd"/>
      <w:r w:rsidRPr="00E931FD">
        <w:rPr>
          <w:rFonts w:ascii="Helvetica" w:hAnsi="Helvetica" w:cs="Helvetica"/>
          <w:i/>
          <w:iCs/>
          <w:color w:val="010101"/>
          <w:sz w:val="20"/>
          <w:szCs w:val="20"/>
          <w:lang w:val="en-GB" w:eastAsia="en-GB"/>
        </w:rPr>
        <w:t xml:space="preserve"> &amp; Luke Fowler</w:t>
      </w:r>
      <w:r w:rsidRPr="00E931FD">
        <w:rPr>
          <w:rFonts w:ascii="Helvetica" w:hAnsi="Helvetica" w:cs="Helvetica"/>
          <w:color w:val="010101"/>
          <w:sz w:val="20"/>
          <w:szCs w:val="20"/>
          <w:lang w:val="en-GB" w:eastAsia="en-GB"/>
        </w:rPr>
        <w:t xml:space="preserve">, Stereo-Exchange, Copenhagen (2023); </w:t>
      </w:r>
      <w:r w:rsidRPr="00E931FD">
        <w:rPr>
          <w:rFonts w:ascii="Helvetica" w:hAnsi="Helvetica" w:cs="Helvetica"/>
          <w:i/>
          <w:iCs/>
          <w:color w:val="010101"/>
          <w:sz w:val="20"/>
          <w:szCs w:val="20"/>
          <w:lang w:val="en-GB" w:eastAsia="en-GB"/>
        </w:rPr>
        <w:t xml:space="preserve">Welcome (To </w:t>
      </w:r>
      <w:proofErr w:type="gramStart"/>
      <w:r w:rsidRPr="00E931FD">
        <w:rPr>
          <w:rFonts w:ascii="Helvetica" w:hAnsi="Helvetica" w:cs="Helvetica"/>
          <w:i/>
          <w:iCs/>
          <w:color w:val="010101"/>
          <w:sz w:val="20"/>
          <w:szCs w:val="20"/>
          <w:lang w:val="en-GB" w:eastAsia="en-GB"/>
        </w:rPr>
        <w:t>The</w:t>
      </w:r>
      <w:proofErr w:type="gramEnd"/>
      <w:r w:rsidRPr="00E931FD">
        <w:rPr>
          <w:rFonts w:ascii="Helvetica" w:hAnsi="Helvetica" w:cs="Helvetica"/>
          <w:i/>
          <w:iCs/>
          <w:color w:val="010101"/>
          <w:sz w:val="20"/>
          <w:szCs w:val="20"/>
          <w:lang w:val="en-GB" w:eastAsia="en-GB"/>
        </w:rPr>
        <w:t xml:space="preserve"> Teknival)</w:t>
      </w:r>
      <w:r w:rsidRPr="00E931FD">
        <w:rPr>
          <w:rFonts w:ascii="Helvetica" w:hAnsi="Helvetica" w:cs="Helvetica"/>
          <w:color w:val="010101"/>
          <w:sz w:val="20"/>
          <w:szCs w:val="20"/>
          <w:lang w:val="en-GB" w:eastAsia="en-GB"/>
        </w:rPr>
        <w:t xml:space="preserve">, </w:t>
      </w:r>
      <w:proofErr w:type="spellStart"/>
      <w:r w:rsidRPr="00E931FD">
        <w:rPr>
          <w:rFonts w:ascii="Helvetica" w:hAnsi="Helvetica" w:cs="Helvetica"/>
          <w:color w:val="010101"/>
          <w:sz w:val="20"/>
          <w:szCs w:val="20"/>
          <w:lang w:val="en-GB" w:eastAsia="en-GB"/>
        </w:rPr>
        <w:t>Ivorypress</w:t>
      </w:r>
      <w:proofErr w:type="spellEnd"/>
      <w:r w:rsidRPr="00E931FD">
        <w:rPr>
          <w:rFonts w:ascii="Helvetica" w:hAnsi="Helvetica" w:cs="Helvetica"/>
          <w:color w:val="010101"/>
          <w:sz w:val="20"/>
          <w:szCs w:val="20"/>
          <w:lang w:val="en-GB" w:eastAsia="en-GB"/>
        </w:rPr>
        <w:t xml:space="preserve">, Madrid (2018), and Nouveau </w:t>
      </w:r>
      <w:proofErr w:type="spellStart"/>
      <w:r w:rsidRPr="00E931FD">
        <w:rPr>
          <w:rFonts w:ascii="Helvetica" w:hAnsi="Helvetica" w:cs="Helvetica"/>
          <w:color w:val="010101"/>
          <w:sz w:val="20"/>
          <w:szCs w:val="20"/>
          <w:lang w:val="en-GB" w:eastAsia="en-GB"/>
        </w:rPr>
        <w:t>Musee</w:t>
      </w:r>
      <w:proofErr w:type="spellEnd"/>
      <w:r w:rsidRPr="00E931FD">
        <w:rPr>
          <w:rFonts w:ascii="Helvetica" w:hAnsi="Helvetica" w:cs="Helvetica"/>
          <w:color w:val="010101"/>
          <w:sz w:val="20"/>
          <w:szCs w:val="20"/>
          <w:lang w:val="en-GB" w:eastAsia="en-GB"/>
        </w:rPr>
        <w:t xml:space="preserve"> National de Monaco (2017); </w:t>
      </w:r>
      <w:r w:rsidRPr="00E931FD">
        <w:rPr>
          <w:rFonts w:ascii="Helvetica" w:hAnsi="Helvetica" w:cs="Helvetica"/>
          <w:i/>
          <w:iCs/>
          <w:color w:val="010101"/>
          <w:sz w:val="20"/>
          <w:szCs w:val="20"/>
          <w:lang w:val="en-GB" w:eastAsia="en-GB"/>
        </w:rPr>
        <w:t>I Blew on Mr. Greenhill</w:t>
      </w:r>
      <w:r w:rsidRPr="00E931FD">
        <w:rPr>
          <w:rFonts w:ascii="Arial Unicode MS" w:hAnsi="Helvetica" w:cs="Arial Unicode MS" w:hint="eastAsia"/>
          <w:color w:val="010101"/>
          <w:sz w:val="20"/>
          <w:szCs w:val="20"/>
          <w:lang w:val="en-GB" w:eastAsia="en-GB"/>
        </w:rPr>
        <w:t>’</w:t>
      </w:r>
      <w:r w:rsidRPr="00E931FD">
        <w:rPr>
          <w:rFonts w:ascii="Helvetica" w:hAnsi="Helvetica" w:cs="Helvetica"/>
          <w:i/>
          <w:iCs/>
          <w:color w:val="010101"/>
          <w:sz w:val="20"/>
          <w:szCs w:val="20"/>
          <w:lang w:val="en-GB" w:eastAsia="en-GB"/>
        </w:rPr>
        <w:t xml:space="preserve">s Main Joints with a Very </w:t>
      </w:r>
      <w:r w:rsidRPr="00E931FD">
        <w:rPr>
          <w:rFonts w:ascii="Arial Unicode MS" w:hAnsi="Helvetica" w:cs="Arial Unicode MS" w:hint="eastAsia"/>
          <w:color w:val="010101"/>
          <w:sz w:val="20"/>
          <w:szCs w:val="20"/>
          <w:lang w:val="en-GB" w:eastAsia="en-GB"/>
        </w:rPr>
        <w:t>‘</w:t>
      </w:r>
      <w:r w:rsidRPr="00E931FD">
        <w:rPr>
          <w:rFonts w:ascii="Helvetica" w:hAnsi="Helvetica" w:cs="Helvetica"/>
          <w:i/>
          <w:iCs/>
          <w:color w:val="010101"/>
          <w:sz w:val="20"/>
          <w:szCs w:val="20"/>
          <w:lang w:val="en-GB" w:eastAsia="en-GB"/>
        </w:rPr>
        <w:t>Hot</w:t>
      </w:r>
      <w:r w:rsidRPr="00E931FD">
        <w:rPr>
          <w:rFonts w:ascii="Arial Unicode MS" w:hAnsi="Helvetica" w:cs="Arial Unicode MS" w:hint="eastAsia"/>
          <w:color w:val="010101"/>
          <w:sz w:val="20"/>
          <w:szCs w:val="20"/>
          <w:lang w:val="en-GB" w:eastAsia="en-GB"/>
        </w:rPr>
        <w:t>’</w:t>
      </w:r>
      <w:r w:rsidRPr="00E931FD">
        <w:rPr>
          <w:rFonts w:ascii="Arial Unicode MS" w:hAnsi="Helvetica" w:cs="Arial Unicode MS"/>
          <w:color w:val="010101"/>
          <w:sz w:val="20"/>
          <w:szCs w:val="20"/>
          <w:lang w:val="en-GB" w:eastAsia="en-GB"/>
        </w:rPr>
        <w:t xml:space="preserve"> </w:t>
      </w:r>
      <w:r w:rsidRPr="00E931FD">
        <w:rPr>
          <w:rFonts w:ascii="Helvetica" w:hAnsi="Helvetica" w:cs="Helvetica"/>
          <w:i/>
          <w:iCs/>
          <w:color w:val="010101"/>
          <w:sz w:val="20"/>
          <w:szCs w:val="20"/>
          <w:lang w:val="en-GB" w:eastAsia="en-GB"/>
        </w:rPr>
        <w:t xml:space="preserve">Breath </w:t>
      </w:r>
      <w:r w:rsidRPr="00E931FD">
        <w:rPr>
          <w:rFonts w:ascii="Helvetica" w:hAnsi="Helvetica" w:cs="Helvetica"/>
          <w:color w:val="010101"/>
          <w:sz w:val="20"/>
          <w:szCs w:val="20"/>
          <w:lang w:val="en-GB" w:eastAsia="en-GB"/>
        </w:rPr>
        <w:t xml:space="preserve">(in collaboration with Tamar </w:t>
      </w:r>
      <w:proofErr w:type="spellStart"/>
      <w:r w:rsidRPr="00E931FD">
        <w:rPr>
          <w:rFonts w:ascii="Helvetica" w:hAnsi="Helvetica" w:cs="Helvetica"/>
          <w:color w:val="010101"/>
          <w:sz w:val="20"/>
          <w:szCs w:val="20"/>
          <w:lang w:val="en-GB" w:eastAsia="en-GB"/>
        </w:rPr>
        <w:t>Guimarães</w:t>
      </w:r>
      <w:proofErr w:type="spellEnd"/>
      <w:r w:rsidRPr="00E931FD">
        <w:rPr>
          <w:rFonts w:ascii="Helvetica" w:hAnsi="Helvetica" w:cs="Helvetica"/>
          <w:color w:val="010101"/>
          <w:sz w:val="20"/>
          <w:szCs w:val="20"/>
          <w:lang w:val="en-GB" w:eastAsia="en-GB"/>
        </w:rPr>
        <w:t xml:space="preserve">), De La Warr Pavilion, Bexhill-On-Sea (2018). </w:t>
      </w:r>
    </w:p>
    <w:p w:rsidR="00E931FD" w:rsidRPr="00E931FD" w:rsidRDefault="00E931FD" w:rsidP="00E931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color w:val="010101"/>
          <w:sz w:val="20"/>
          <w:szCs w:val="20"/>
          <w:lang w:val="en-GB" w:eastAsia="en-GB"/>
        </w:rPr>
      </w:pPr>
    </w:p>
    <w:p w:rsidR="00E931FD" w:rsidRPr="00E931FD" w:rsidRDefault="00E931FD" w:rsidP="00E931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color w:val="010101"/>
          <w:sz w:val="20"/>
          <w:szCs w:val="20"/>
          <w:lang w:val="en-GB" w:eastAsia="en-GB"/>
        </w:rPr>
      </w:pPr>
      <w:r w:rsidRPr="00E931FD">
        <w:rPr>
          <w:rFonts w:ascii="Helvetica" w:hAnsi="Helvetica" w:cs="Helvetica"/>
          <w:color w:val="010101"/>
          <w:sz w:val="20"/>
          <w:szCs w:val="20"/>
          <w:lang w:val="en-GB" w:eastAsia="en-GB"/>
        </w:rPr>
        <w:t xml:space="preserve">Recent group exhibitions include </w:t>
      </w:r>
      <w:r w:rsidRPr="00E931FD">
        <w:rPr>
          <w:rFonts w:ascii="Helvetica" w:hAnsi="Helvetica" w:cs="Helvetica"/>
          <w:i/>
          <w:iCs/>
          <w:color w:val="010101"/>
          <w:sz w:val="20"/>
          <w:szCs w:val="20"/>
          <w:lang w:val="en-GB" w:eastAsia="en-GB"/>
        </w:rPr>
        <w:t>Landlines/</w:t>
      </w:r>
      <w:proofErr w:type="spellStart"/>
      <w:r w:rsidRPr="00E931FD">
        <w:rPr>
          <w:rFonts w:ascii="Helvetica" w:hAnsi="Helvetica" w:cs="Helvetica"/>
          <w:i/>
          <w:iCs/>
          <w:color w:val="010101"/>
          <w:sz w:val="20"/>
          <w:szCs w:val="20"/>
          <w:lang w:val="en-GB" w:eastAsia="en-GB"/>
        </w:rPr>
        <w:t>Linhas</w:t>
      </w:r>
      <w:proofErr w:type="spellEnd"/>
      <w:r w:rsidRPr="00E931FD">
        <w:rPr>
          <w:rFonts w:ascii="Helvetica" w:hAnsi="Helvetica" w:cs="Helvetica"/>
          <w:i/>
          <w:iCs/>
          <w:color w:val="010101"/>
          <w:sz w:val="20"/>
          <w:szCs w:val="20"/>
          <w:lang w:val="en-GB" w:eastAsia="en-GB"/>
        </w:rPr>
        <w:t xml:space="preserve"> </w:t>
      </w:r>
      <w:proofErr w:type="spellStart"/>
      <w:r w:rsidRPr="00E931FD">
        <w:rPr>
          <w:rFonts w:ascii="Helvetica" w:hAnsi="Helvetica" w:cs="Helvetica"/>
          <w:i/>
          <w:iCs/>
          <w:color w:val="010101"/>
          <w:sz w:val="20"/>
          <w:szCs w:val="20"/>
          <w:lang w:val="en-GB" w:eastAsia="en-GB"/>
        </w:rPr>
        <w:t>Fixas</w:t>
      </w:r>
      <w:proofErr w:type="spellEnd"/>
      <w:r w:rsidRPr="00E931FD">
        <w:rPr>
          <w:rFonts w:ascii="Helvetica" w:hAnsi="Helvetica" w:cs="Helvetica"/>
          <w:color w:val="010101"/>
          <w:sz w:val="20"/>
          <w:szCs w:val="20"/>
          <w:lang w:val="en-GB" w:eastAsia="en-GB"/>
        </w:rPr>
        <w:t xml:space="preserve">, 2112 Gallery, Copenhagen (2024); </w:t>
      </w:r>
      <w:r w:rsidRPr="00E931FD">
        <w:rPr>
          <w:rFonts w:ascii="Helvetica" w:hAnsi="Helvetica" w:cs="Helvetica"/>
          <w:i/>
          <w:iCs/>
          <w:color w:val="010101"/>
          <w:sz w:val="20"/>
          <w:szCs w:val="20"/>
          <w:lang w:val="en-GB" w:eastAsia="en-GB"/>
        </w:rPr>
        <w:t>Free Hands</w:t>
      </w:r>
      <w:r w:rsidRPr="00E931FD">
        <w:rPr>
          <w:rFonts w:ascii="Helvetica" w:hAnsi="Helvetica" w:cs="Helvetica"/>
          <w:color w:val="010101"/>
          <w:sz w:val="20"/>
          <w:szCs w:val="20"/>
          <w:lang w:val="en-GB" w:eastAsia="en-GB"/>
        </w:rPr>
        <w:t xml:space="preserve">, Den </w:t>
      </w:r>
      <w:proofErr w:type="spellStart"/>
      <w:r w:rsidRPr="00E931FD">
        <w:rPr>
          <w:rFonts w:ascii="Helvetica" w:hAnsi="Helvetica" w:cs="Helvetica"/>
          <w:color w:val="010101"/>
          <w:sz w:val="20"/>
          <w:szCs w:val="20"/>
          <w:lang w:val="en-GB" w:eastAsia="en-GB"/>
        </w:rPr>
        <w:t>Frie</w:t>
      </w:r>
      <w:proofErr w:type="spellEnd"/>
      <w:r w:rsidRPr="00E931FD">
        <w:rPr>
          <w:rFonts w:ascii="Helvetica" w:hAnsi="Helvetica" w:cs="Helvetica"/>
          <w:color w:val="010101"/>
          <w:sz w:val="20"/>
          <w:szCs w:val="20"/>
          <w:lang w:val="en-GB" w:eastAsia="en-GB"/>
        </w:rPr>
        <w:t xml:space="preserve"> Centre for Contemporary Art, Copenhagen (2023); </w:t>
      </w:r>
      <w:proofErr w:type="spellStart"/>
      <w:r w:rsidRPr="00E931FD">
        <w:rPr>
          <w:rFonts w:ascii="Helvetica" w:hAnsi="Helvetica" w:cs="Helvetica"/>
          <w:color w:val="010101"/>
          <w:sz w:val="20"/>
          <w:szCs w:val="20"/>
          <w:lang w:val="en-GB" w:eastAsia="en-GB"/>
        </w:rPr>
        <w:t>Høst</w:t>
      </w:r>
      <w:proofErr w:type="spellEnd"/>
      <w:r w:rsidRPr="00E931FD">
        <w:rPr>
          <w:rFonts w:ascii="Helvetica" w:hAnsi="Helvetica" w:cs="Helvetica"/>
          <w:color w:val="010101"/>
          <w:sz w:val="20"/>
          <w:szCs w:val="20"/>
          <w:lang w:val="en-GB" w:eastAsia="en-GB"/>
        </w:rPr>
        <w:t xml:space="preserve"> –  </w:t>
      </w:r>
      <w:proofErr w:type="spellStart"/>
      <w:r w:rsidRPr="00E931FD">
        <w:rPr>
          <w:rFonts w:ascii="Helvetica" w:hAnsi="Helvetica" w:cs="Helvetica"/>
          <w:color w:val="010101"/>
          <w:sz w:val="20"/>
          <w:szCs w:val="20"/>
          <w:lang w:val="en-GB" w:eastAsia="en-GB"/>
        </w:rPr>
        <w:t>en</w:t>
      </w:r>
      <w:proofErr w:type="spellEnd"/>
      <w:r w:rsidRPr="00E931FD">
        <w:rPr>
          <w:rFonts w:ascii="Helvetica" w:hAnsi="Helvetica" w:cs="Helvetica"/>
          <w:color w:val="010101"/>
          <w:sz w:val="20"/>
          <w:szCs w:val="20"/>
          <w:lang w:val="en-GB" w:eastAsia="en-GB"/>
        </w:rPr>
        <w:t xml:space="preserve"> </w:t>
      </w:r>
      <w:proofErr w:type="spellStart"/>
      <w:r w:rsidRPr="00E931FD">
        <w:rPr>
          <w:rFonts w:ascii="Helvetica" w:hAnsi="Helvetica" w:cs="Helvetica"/>
          <w:color w:val="010101"/>
          <w:sz w:val="20"/>
          <w:szCs w:val="20"/>
          <w:lang w:val="en-GB" w:eastAsia="en-GB"/>
        </w:rPr>
        <w:t>kontrafaktisk</w:t>
      </w:r>
      <w:proofErr w:type="spellEnd"/>
      <w:r w:rsidRPr="00E931FD">
        <w:rPr>
          <w:rFonts w:ascii="Helvetica" w:hAnsi="Helvetica" w:cs="Helvetica"/>
          <w:color w:val="010101"/>
          <w:sz w:val="20"/>
          <w:szCs w:val="20"/>
          <w:lang w:val="en-GB" w:eastAsia="en-GB"/>
        </w:rPr>
        <w:t xml:space="preserve"> </w:t>
      </w:r>
      <w:proofErr w:type="spellStart"/>
      <w:r w:rsidRPr="00E931FD">
        <w:rPr>
          <w:rFonts w:ascii="Helvetica" w:hAnsi="Helvetica" w:cs="Helvetica"/>
          <w:color w:val="010101"/>
          <w:sz w:val="20"/>
          <w:szCs w:val="20"/>
          <w:lang w:val="en-GB" w:eastAsia="en-GB"/>
        </w:rPr>
        <w:t>udstilling</w:t>
      </w:r>
      <w:proofErr w:type="spellEnd"/>
      <w:r w:rsidRPr="00E931FD">
        <w:rPr>
          <w:rFonts w:ascii="Helvetica" w:hAnsi="Helvetica" w:cs="Helvetica"/>
          <w:color w:val="010101"/>
          <w:sz w:val="20"/>
          <w:szCs w:val="20"/>
          <w:lang w:val="en-GB" w:eastAsia="en-GB"/>
        </w:rPr>
        <w:t xml:space="preserve">, CHPEA Museum, Herning, and Den </w:t>
      </w:r>
      <w:proofErr w:type="spellStart"/>
      <w:r w:rsidRPr="00E931FD">
        <w:rPr>
          <w:rFonts w:ascii="Helvetica" w:hAnsi="Helvetica" w:cs="Helvetica"/>
          <w:color w:val="010101"/>
          <w:sz w:val="20"/>
          <w:szCs w:val="20"/>
          <w:lang w:val="en-GB" w:eastAsia="en-GB"/>
        </w:rPr>
        <w:t>Frie</w:t>
      </w:r>
      <w:proofErr w:type="spellEnd"/>
      <w:r w:rsidRPr="00E931FD">
        <w:rPr>
          <w:rFonts w:ascii="Helvetica" w:hAnsi="Helvetica" w:cs="Helvetica"/>
          <w:color w:val="010101"/>
          <w:sz w:val="20"/>
          <w:szCs w:val="20"/>
          <w:lang w:val="en-GB" w:eastAsia="en-GB"/>
        </w:rPr>
        <w:t xml:space="preserve"> Centre for Contemporary Art, Copenhagen (2023); </w:t>
      </w:r>
      <w:r w:rsidRPr="00E931FD">
        <w:rPr>
          <w:rFonts w:ascii="Helvetica" w:hAnsi="Helvetica" w:cs="Helvetica"/>
          <w:i/>
          <w:iCs/>
          <w:color w:val="010101"/>
          <w:sz w:val="20"/>
          <w:szCs w:val="20"/>
          <w:lang w:val="en-GB" w:eastAsia="en-GB"/>
        </w:rPr>
        <w:t>Architecture Sculpture</w:t>
      </w:r>
      <w:r w:rsidRPr="00E931FD">
        <w:rPr>
          <w:rFonts w:ascii="Helvetica" w:hAnsi="Helvetica" w:cs="Helvetica"/>
          <w:color w:val="010101"/>
          <w:sz w:val="20"/>
          <w:szCs w:val="20"/>
          <w:lang w:val="en-GB" w:eastAsia="en-GB"/>
        </w:rPr>
        <w:t xml:space="preserve">, BOZAR, Palais des Beaux-Arts, Brussels (2021); </w:t>
      </w:r>
      <w:proofErr w:type="spellStart"/>
      <w:r w:rsidRPr="00E931FD">
        <w:rPr>
          <w:rFonts w:ascii="Helvetica" w:hAnsi="Helvetica" w:cs="Helvetica"/>
          <w:i/>
          <w:iCs/>
          <w:color w:val="010101"/>
          <w:sz w:val="20"/>
          <w:szCs w:val="20"/>
          <w:lang w:val="en-GB" w:eastAsia="en-GB"/>
        </w:rPr>
        <w:t>Lejour</w:t>
      </w:r>
      <w:proofErr w:type="spellEnd"/>
      <w:r w:rsidRPr="00E931FD">
        <w:rPr>
          <w:rFonts w:ascii="Helvetica" w:hAnsi="Helvetica" w:cs="Helvetica"/>
          <w:i/>
          <w:iCs/>
          <w:color w:val="010101"/>
          <w:sz w:val="20"/>
          <w:szCs w:val="20"/>
          <w:lang w:val="en-GB" w:eastAsia="en-GB"/>
        </w:rPr>
        <w:t xml:space="preserve"> des esprit </w:t>
      </w:r>
      <w:proofErr w:type="spellStart"/>
      <w:r w:rsidRPr="00E931FD">
        <w:rPr>
          <w:rFonts w:ascii="Helvetica" w:hAnsi="Helvetica" w:cs="Helvetica"/>
          <w:i/>
          <w:iCs/>
          <w:color w:val="010101"/>
          <w:sz w:val="20"/>
          <w:szCs w:val="20"/>
          <w:lang w:val="en-GB" w:eastAsia="en-GB"/>
        </w:rPr>
        <w:t>est</w:t>
      </w:r>
      <w:proofErr w:type="spellEnd"/>
      <w:r w:rsidRPr="00E931FD">
        <w:rPr>
          <w:rFonts w:ascii="Helvetica" w:hAnsi="Helvetica" w:cs="Helvetica"/>
          <w:i/>
          <w:iCs/>
          <w:color w:val="010101"/>
          <w:sz w:val="20"/>
          <w:szCs w:val="20"/>
          <w:lang w:val="en-GB" w:eastAsia="en-GB"/>
        </w:rPr>
        <w:t xml:space="preserve"> </w:t>
      </w:r>
      <w:proofErr w:type="spellStart"/>
      <w:r w:rsidRPr="00E931FD">
        <w:rPr>
          <w:rFonts w:ascii="Helvetica" w:hAnsi="Helvetica" w:cs="Helvetica"/>
          <w:i/>
          <w:iCs/>
          <w:color w:val="010101"/>
          <w:sz w:val="20"/>
          <w:szCs w:val="20"/>
          <w:lang w:val="en-GB" w:eastAsia="en-GB"/>
        </w:rPr>
        <w:t>notre</w:t>
      </w:r>
      <w:proofErr w:type="spellEnd"/>
      <w:r w:rsidRPr="00E931FD">
        <w:rPr>
          <w:rFonts w:ascii="Helvetica" w:hAnsi="Helvetica" w:cs="Helvetica"/>
          <w:i/>
          <w:iCs/>
          <w:color w:val="010101"/>
          <w:sz w:val="20"/>
          <w:szCs w:val="20"/>
          <w:lang w:val="en-GB" w:eastAsia="en-GB"/>
        </w:rPr>
        <w:t xml:space="preserve"> </w:t>
      </w:r>
      <w:proofErr w:type="spellStart"/>
      <w:r w:rsidRPr="00E931FD">
        <w:rPr>
          <w:rFonts w:ascii="Helvetica" w:hAnsi="Helvetica" w:cs="Helvetica"/>
          <w:i/>
          <w:iCs/>
          <w:color w:val="010101"/>
          <w:sz w:val="20"/>
          <w:szCs w:val="20"/>
          <w:lang w:val="en-GB" w:eastAsia="en-GB"/>
        </w:rPr>
        <w:t>nuit</w:t>
      </w:r>
      <w:proofErr w:type="spellEnd"/>
      <w:r w:rsidRPr="00E931FD">
        <w:rPr>
          <w:rFonts w:ascii="Helvetica" w:hAnsi="Helvetica" w:cs="Helvetica"/>
          <w:color w:val="010101"/>
          <w:sz w:val="20"/>
          <w:szCs w:val="20"/>
          <w:lang w:val="en-GB" w:eastAsia="en-GB"/>
        </w:rPr>
        <w:t xml:space="preserve">, Centre </w:t>
      </w:r>
      <w:proofErr w:type="spellStart"/>
      <w:r w:rsidRPr="00E931FD">
        <w:rPr>
          <w:rFonts w:ascii="Helvetica" w:hAnsi="Helvetica" w:cs="Helvetica"/>
          <w:color w:val="010101"/>
          <w:sz w:val="20"/>
          <w:szCs w:val="20"/>
          <w:lang w:val="en-GB" w:eastAsia="en-GB"/>
        </w:rPr>
        <w:t>Regionale</w:t>
      </w:r>
      <w:proofErr w:type="spellEnd"/>
      <w:r w:rsidRPr="00E931FD">
        <w:rPr>
          <w:rFonts w:ascii="Helvetica" w:hAnsi="Helvetica" w:cs="Helvetica"/>
          <w:color w:val="010101"/>
          <w:sz w:val="20"/>
          <w:szCs w:val="20"/>
          <w:lang w:val="en-GB" w:eastAsia="en-GB"/>
        </w:rPr>
        <w:t xml:space="preserve"> </w:t>
      </w:r>
      <w:proofErr w:type="spellStart"/>
      <w:r w:rsidRPr="00E931FD">
        <w:rPr>
          <w:rFonts w:ascii="Helvetica" w:hAnsi="Helvetica" w:cs="Helvetica"/>
          <w:color w:val="010101"/>
          <w:sz w:val="20"/>
          <w:szCs w:val="20"/>
          <w:lang w:val="en-GB" w:eastAsia="en-GB"/>
        </w:rPr>
        <w:t>d</w:t>
      </w:r>
      <w:r w:rsidRPr="00E931FD">
        <w:rPr>
          <w:rFonts w:ascii="Arial Unicode MS" w:hAnsi="Helvetica" w:cs="Arial Unicode MS" w:hint="eastAsia"/>
          <w:color w:val="010101"/>
          <w:sz w:val="20"/>
          <w:szCs w:val="20"/>
          <w:lang w:val="en-GB" w:eastAsia="en-GB"/>
        </w:rPr>
        <w:t>’</w:t>
      </w:r>
      <w:r w:rsidRPr="00E931FD">
        <w:rPr>
          <w:rFonts w:ascii="Helvetica" w:hAnsi="Helvetica" w:cs="Helvetica"/>
          <w:color w:val="010101"/>
          <w:sz w:val="20"/>
          <w:szCs w:val="20"/>
          <w:lang w:val="en-GB" w:eastAsia="en-GB"/>
        </w:rPr>
        <w:t>Art</w:t>
      </w:r>
      <w:proofErr w:type="spellEnd"/>
      <w:r w:rsidRPr="00E931FD">
        <w:rPr>
          <w:rFonts w:ascii="Helvetica" w:hAnsi="Helvetica" w:cs="Helvetica"/>
          <w:color w:val="010101"/>
          <w:sz w:val="20"/>
          <w:szCs w:val="20"/>
          <w:lang w:val="en-GB" w:eastAsia="en-GB"/>
        </w:rPr>
        <w:t xml:space="preserve"> </w:t>
      </w:r>
      <w:proofErr w:type="spellStart"/>
      <w:r w:rsidRPr="00E931FD">
        <w:rPr>
          <w:rFonts w:ascii="Helvetica" w:hAnsi="Helvetica" w:cs="Helvetica"/>
          <w:color w:val="010101"/>
          <w:sz w:val="20"/>
          <w:szCs w:val="20"/>
          <w:lang w:val="en-GB" w:eastAsia="en-GB"/>
        </w:rPr>
        <w:t>Contemporain</w:t>
      </w:r>
      <w:proofErr w:type="spellEnd"/>
      <w:r w:rsidRPr="00E931FD">
        <w:rPr>
          <w:rFonts w:ascii="Helvetica" w:hAnsi="Helvetica" w:cs="Helvetica"/>
          <w:color w:val="010101"/>
          <w:sz w:val="20"/>
          <w:szCs w:val="20"/>
          <w:lang w:val="en-GB" w:eastAsia="en-GB"/>
        </w:rPr>
        <w:t xml:space="preserve"> CRAC Alsace (2019); </w:t>
      </w:r>
      <w:r w:rsidRPr="00E931FD">
        <w:rPr>
          <w:rFonts w:ascii="Helvetica" w:hAnsi="Helvetica" w:cs="Helvetica"/>
          <w:i/>
          <w:iCs/>
          <w:color w:val="010101"/>
          <w:sz w:val="20"/>
          <w:szCs w:val="20"/>
          <w:lang w:val="en-GB" w:eastAsia="en-GB"/>
        </w:rPr>
        <w:t xml:space="preserve">Survival Kit </w:t>
      </w:r>
      <w:r w:rsidRPr="00E931FD">
        <w:rPr>
          <w:rFonts w:ascii="Helvetica" w:hAnsi="Helvetica" w:cs="Helvetica"/>
          <w:color w:val="010101"/>
          <w:sz w:val="20"/>
          <w:szCs w:val="20"/>
          <w:lang w:val="en-GB" w:eastAsia="en-GB"/>
        </w:rPr>
        <w:t xml:space="preserve">Biennial, Riga (2019); </w:t>
      </w:r>
      <w:r w:rsidRPr="00E931FD">
        <w:rPr>
          <w:rFonts w:ascii="Helvetica" w:hAnsi="Helvetica" w:cs="Helvetica"/>
          <w:i/>
          <w:iCs/>
          <w:color w:val="010101"/>
          <w:sz w:val="20"/>
          <w:szCs w:val="20"/>
          <w:lang w:val="en-GB" w:eastAsia="en-GB"/>
        </w:rPr>
        <w:t>Children of Saturn</w:t>
      </w:r>
      <w:r w:rsidRPr="00E931FD">
        <w:rPr>
          <w:rFonts w:ascii="Helvetica" w:hAnsi="Helvetica" w:cs="Helvetica"/>
          <w:color w:val="010101"/>
          <w:sz w:val="20"/>
          <w:szCs w:val="20"/>
          <w:lang w:val="en-GB" w:eastAsia="en-GB"/>
        </w:rPr>
        <w:t xml:space="preserve">, </w:t>
      </w:r>
      <w:proofErr w:type="spellStart"/>
      <w:r w:rsidRPr="00E931FD">
        <w:rPr>
          <w:rFonts w:ascii="Helvetica" w:hAnsi="Helvetica" w:cs="Helvetica"/>
          <w:color w:val="010101"/>
          <w:sz w:val="20"/>
          <w:szCs w:val="20"/>
          <w:lang w:val="en-GB" w:eastAsia="en-GB"/>
        </w:rPr>
        <w:t>Musée</w:t>
      </w:r>
      <w:proofErr w:type="spellEnd"/>
      <w:r w:rsidRPr="00E931FD">
        <w:rPr>
          <w:rFonts w:ascii="Helvetica" w:hAnsi="Helvetica" w:cs="Helvetica"/>
          <w:color w:val="010101"/>
          <w:sz w:val="20"/>
          <w:szCs w:val="20"/>
          <w:lang w:val="en-GB" w:eastAsia="en-GB"/>
        </w:rPr>
        <w:t xml:space="preserve"> </w:t>
      </w:r>
      <w:proofErr w:type="spellStart"/>
      <w:r w:rsidRPr="00E931FD">
        <w:rPr>
          <w:rFonts w:ascii="Helvetica" w:hAnsi="Helvetica" w:cs="Helvetica"/>
          <w:color w:val="010101"/>
          <w:sz w:val="20"/>
          <w:szCs w:val="20"/>
          <w:lang w:val="en-GB" w:eastAsia="en-GB"/>
        </w:rPr>
        <w:t>D</w:t>
      </w:r>
      <w:r w:rsidRPr="00E931FD">
        <w:rPr>
          <w:rFonts w:ascii="Arial Unicode MS" w:hAnsi="Helvetica" w:cs="Arial Unicode MS" w:hint="eastAsia"/>
          <w:color w:val="010101"/>
          <w:sz w:val="20"/>
          <w:szCs w:val="20"/>
          <w:lang w:val="en-GB" w:eastAsia="en-GB"/>
        </w:rPr>
        <w:t>’</w:t>
      </w:r>
      <w:r w:rsidRPr="00E931FD">
        <w:rPr>
          <w:rFonts w:ascii="Helvetica" w:hAnsi="Helvetica" w:cs="Helvetica"/>
          <w:color w:val="010101"/>
          <w:sz w:val="20"/>
          <w:szCs w:val="20"/>
          <w:lang w:val="en-GB" w:eastAsia="en-GB"/>
        </w:rPr>
        <w:t>Art</w:t>
      </w:r>
      <w:proofErr w:type="spellEnd"/>
      <w:r w:rsidRPr="00E931FD">
        <w:rPr>
          <w:rFonts w:ascii="Helvetica" w:hAnsi="Helvetica" w:cs="Helvetica"/>
          <w:color w:val="010101"/>
          <w:sz w:val="20"/>
          <w:szCs w:val="20"/>
          <w:lang w:val="en-GB" w:eastAsia="en-GB"/>
        </w:rPr>
        <w:t xml:space="preserve"> </w:t>
      </w:r>
      <w:proofErr w:type="spellStart"/>
      <w:r w:rsidRPr="00E931FD">
        <w:rPr>
          <w:rFonts w:ascii="Helvetica" w:hAnsi="Helvetica" w:cs="Helvetica"/>
          <w:color w:val="010101"/>
          <w:sz w:val="20"/>
          <w:szCs w:val="20"/>
          <w:lang w:val="en-GB" w:eastAsia="en-GB"/>
        </w:rPr>
        <w:t>Contemporain</w:t>
      </w:r>
      <w:proofErr w:type="spellEnd"/>
      <w:r w:rsidRPr="00E931FD">
        <w:rPr>
          <w:rFonts w:ascii="Helvetica" w:hAnsi="Helvetica" w:cs="Helvetica"/>
          <w:color w:val="010101"/>
          <w:sz w:val="20"/>
          <w:szCs w:val="20"/>
          <w:lang w:val="en-GB" w:eastAsia="en-GB"/>
        </w:rPr>
        <w:t xml:space="preserve"> de </w:t>
      </w:r>
      <w:proofErr w:type="spellStart"/>
      <w:r w:rsidRPr="00E931FD">
        <w:rPr>
          <w:rFonts w:ascii="Helvetica" w:hAnsi="Helvetica" w:cs="Helvetica"/>
          <w:color w:val="010101"/>
          <w:sz w:val="20"/>
          <w:szCs w:val="20"/>
          <w:lang w:val="en-GB" w:eastAsia="en-GB"/>
        </w:rPr>
        <w:t>Rochechouart</w:t>
      </w:r>
      <w:proofErr w:type="spellEnd"/>
      <w:r w:rsidRPr="00E931FD">
        <w:rPr>
          <w:rFonts w:ascii="Helvetica" w:hAnsi="Helvetica" w:cs="Helvetica"/>
          <w:color w:val="010101"/>
          <w:sz w:val="20"/>
          <w:szCs w:val="20"/>
          <w:lang w:val="en-GB" w:eastAsia="en-GB"/>
        </w:rPr>
        <w:t xml:space="preserve"> (2019). </w:t>
      </w:r>
    </w:p>
    <w:p w:rsidR="00E931FD" w:rsidRPr="00E931FD" w:rsidRDefault="00E931FD" w:rsidP="00E931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Helvetica" w:hAnsi="Helvetica" w:cs="Helvetica"/>
          <w:color w:val="010101"/>
          <w:sz w:val="20"/>
          <w:szCs w:val="20"/>
          <w:lang w:val="en-GB" w:eastAsia="en-GB"/>
        </w:rPr>
      </w:pPr>
    </w:p>
    <w:p w:rsidR="00E931FD" w:rsidRPr="00E931FD" w:rsidRDefault="00E931FD" w:rsidP="00E931FD">
      <w:pPr>
        <w:pStyle w:val="Body"/>
        <w:jc w:val="both"/>
        <w:rPr>
          <w:sz w:val="20"/>
          <w:szCs w:val="20"/>
        </w:rPr>
      </w:pPr>
      <w:r w:rsidRPr="00E931FD">
        <w:rPr>
          <w:rFonts w:ascii="Helvetica" w:hAnsi="Helvetica" w:cs="Helvetica"/>
          <w:color w:val="010101"/>
          <w:sz w:val="20"/>
          <w:szCs w:val="20"/>
          <w:lang w:val="en-GB"/>
        </w:rPr>
        <w:t xml:space="preserve">The work of Kasper </w:t>
      </w:r>
      <w:proofErr w:type="spellStart"/>
      <w:r w:rsidRPr="00E931FD">
        <w:rPr>
          <w:rFonts w:ascii="Helvetica" w:hAnsi="Helvetica" w:cs="Helvetica"/>
          <w:color w:val="010101"/>
          <w:sz w:val="20"/>
          <w:szCs w:val="20"/>
          <w:lang w:val="en-GB"/>
        </w:rPr>
        <w:t>Akhøj</w:t>
      </w:r>
      <w:proofErr w:type="spellEnd"/>
      <w:r w:rsidRPr="00E931FD">
        <w:rPr>
          <w:rFonts w:ascii="Helvetica" w:hAnsi="Helvetica" w:cs="Helvetica"/>
          <w:color w:val="010101"/>
          <w:sz w:val="20"/>
          <w:szCs w:val="20"/>
          <w:lang w:val="en-GB"/>
        </w:rPr>
        <w:t xml:space="preserve"> is found in public collections such as Museo Nacional Centro de </w:t>
      </w:r>
      <w:proofErr w:type="spellStart"/>
      <w:r w:rsidRPr="00E931FD">
        <w:rPr>
          <w:rFonts w:ascii="Helvetica" w:hAnsi="Helvetica" w:cs="Helvetica"/>
          <w:color w:val="010101"/>
          <w:sz w:val="20"/>
          <w:szCs w:val="20"/>
          <w:lang w:val="en-GB"/>
        </w:rPr>
        <w:t>Arte</w:t>
      </w:r>
      <w:proofErr w:type="spellEnd"/>
      <w:r w:rsidRPr="00E931FD">
        <w:rPr>
          <w:rFonts w:ascii="Helvetica" w:hAnsi="Helvetica" w:cs="Helvetica"/>
          <w:color w:val="010101"/>
          <w:sz w:val="20"/>
          <w:szCs w:val="20"/>
          <w:lang w:val="en-GB"/>
        </w:rPr>
        <w:t xml:space="preserve"> Reina Sofia, Madrid; Frac des Pays de la Loire, Nantes; NMNM-Nouveau </w:t>
      </w:r>
      <w:proofErr w:type="spellStart"/>
      <w:r w:rsidRPr="00E931FD">
        <w:rPr>
          <w:rFonts w:ascii="Helvetica" w:hAnsi="Helvetica" w:cs="Helvetica"/>
          <w:color w:val="010101"/>
          <w:sz w:val="20"/>
          <w:szCs w:val="20"/>
          <w:lang w:val="en-GB"/>
        </w:rPr>
        <w:t>Musee</w:t>
      </w:r>
      <w:proofErr w:type="spellEnd"/>
      <w:r w:rsidRPr="00E931FD">
        <w:rPr>
          <w:rFonts w:ascii="Helvetica" w:hAnsi="Helvetica" w:cs="Helvetica"/>
          <w:color w:val="010101"/>
          <w:sz w:val="20"/>
          <w:szCs w:val="20"/>
          <w:lang w:val="en-GB"/>
        </w:rPr>
        <w:t xml:space="preserve"> National de Monaco; Norman Foster Foundation, Madrid; </w:t>
      </w:r>
      <w:proofErr w:type="spellStart"/>
      <w:r w:rsidRPr="00E931FD">
        <w:rPr>
          <w:rFonts w:ascii="Helvetica" w:hAnsi="Helvetica" w:cs="Helvetica"/>
          <w:color w:val="010101"/>
          <w:sz w:val="20"/>
          <w:szCs w:val="20"/>
          <w:lang w:val="en-GB"/>
        </w:rPr>
        <w:t>Musée</w:t>
      </w:r>
      <w:proofErr w:type="spellEnd"/>
      <w:r w:rsidRPr="00E931FD">
        <w:rPr>
          <w:rFonts w:ascii="Helvetica" w:hAnsi="Helvetica" w:cs="Helvetica"/>
          <w:color w:val="010101"/>
          <w:sz w:val="20"/>
          <w:szCs w:val="20"/>
          <w:lang w:val="en-GB"/>
        </w:rPr>
        <w:t xml:space="preserve"> </w:t>
      </w:r>
      <w:proofErr w:type="spellStart"/>
      <w:r w:rsidRPr="00E931FD">
        <w:rPr>
          <w:rFonts w:ascii="Helvetica" w:hAnsi="Helvetica" w:cs="Helvetica"/>
          <w:color w:val="010101"/>
          <w:sz w:val="20"/>
          <w:szCs w:val="20"/>
          <w:lang w:val="en-GB"/>
        </w:rPr>
        <w:t>d’Art</w:t>
      </w:r>
      <w:proofErr w:type="spellEnd"/>
      <w:r w:rsidRPr="00E931FD">
        <w:rPr>
          <w:rFonts w:ascii="Helvetica" w:hAnsi="Helvetica" w:cs="Helvetica"/>
          <w:color w:val="010101"/>
          <w:sz w:val="20"/>
          <w:szCs w:val="20"/>
          <w:lang w:val="en-GB"/>
        </w:rPr>
        <w:t xml:space="preserve"> </w:t>
      </w:r>
      <w:proofErr w:type="spellStart"/>
      <w:r w:rsidRPr="00E931FD">
        <w:rPr>
          <w:rFonts w:ascii="Helvetica" w:hAnsi="Helvetica" w:cs="Helvetica"/>
          <w:color w:val="010101"/>
          <w:sz w:val="20"/>
          <w:szCs w:val="20"/>
          <w:lang w:val="en-GB"/>
        </w:rPr>
        <w:t>Contemporain</w:t>
      </w:r>
      <w:proofErr w:type="spellEnd"/>
      <w:r w:rsidRPr="00E931FD">
        <w:rPr>
          <w:rFonts w:ascii="Helvetica" w:hAnsi="Helvetica" w:cs="Helvetica"/>
          <w:color w:val="010101"/>
          <w:sz w:val="20"/>
          <w:szCs w:val="20"/>
          <w:lang w:val="en-GB"/>
        </w:rPr>
        <w:t xml:space="preserve"> de </w:t>
      </w:r>
      <w:proofErr w:type="spellStart"/>
      <w:r w:rsidRPr="00E931FD">
        <w:rPr>
          <w:rFonts w:ascii="Helvetica" w:hAnsi="Helvetica" w:cs="Helvetica"/>
          <w:color w:val="010101"/>
          <w:sz w:val="20"/>
          <w:szCs w:val="20"/>
          <w:lang w:val="en-GB"/>
        </w:rPr>
        <w:t>Rochechouart</w:t>
      </w:r>
      <w:proofErr w:type="spellEnd"/>
      <w:r w:rsidRPr="00E931FD">
        <w:rPr>
          <w:rFonts w:ascii="Helvetica" w:hAnsi="Helvetica" w:cs="Helvetica"/>
          <w:color w:val="010101"/>
          <w:sz w:val="20"/>
          <w:szCs w:val="20"/>
          <w:lang w:val="en-GB"/>
        </w:rPr>
        <w:t>.</w:t>
      </w:r>
    </w:p>
    <w:sectPr w:rsidR="00E931FD" w:rsidRPr="00E931FD">
      <w:footerReference w:type="even"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649E" w:rsidRDefault="00FF649E">
      <w:r>
        <w:separator/>
      </w:r>
    </w:p>
  </w:endnote>
  <w:endnote w:type="continuationSeparator" w:id="0">
    <w:p w:rsidR="00FF649E" w:rsidRDefault="00FF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1064877"/>
      <w:docPartObj>
        <w:docPartGallery w:val="Page Numbers (Bottom of Page)"/>
        <w:docPartUnique/>
      </w:docPartObj>
    </w:sdtPr>
    <w:sdtContent>
      <w:p w:rsidR="00E931FD" w:rsidRDefault="00E931FD" w:rsidP="000924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931FD" w:rsidRDefault="00E931FD" w:rsidP="00E9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rPr>
      <w:id w:val="1868259574"/>
      <w:docPartObj>
        <w:docPartGallery w:val="Page Numbers (Bottom of Page)"/>
        <w:docPartUnique/>
      </w:docPartObj>
    </w:sdtPr>
    <w:sdtContent>
      <w:p w:rsidR="00E931FD" w:rsidRPr="00E931FD" w:rsidRDefault="00E931FD" w:rsidP="00092488">
        <w:pPr>
          <w:pStyle w:val="Footer"/>
          <w:framePr w:wrap="none" w:vAnchor="text" w:hAnchor="margin" w:xAlign="right" w:y="1"/>
          <w:rPr>
            <w:rStyle w:val="PageNumber"/>
            <w:rFonts w:asciiTheme="majorHAnsi" w:hAnsiTheme="majorHAnsi"/>
          </w:rPr>
        </w:pPr>
        <w:r w:rsidRPr="00E931FD">
          <w:rPr>
            <w:rStyle w:val="PageNumber"/>
            <w:rFonts w:asciiTheme="majorHAnsi" w:hAnsiTheme="majorHAnsi"/>
          </w:rPr>
          <w:fldChar w:fldCharType="begin"/>
        </w:r>
        <w:r w:rsidRPr="00E931FD">
          <w:rPr>
            <w:rStyle w:val="PageNumber"/>
            <w:rFonts w:asciiTheme="majorHAnsi" w:hAnsiTheme="majorHAnsi"/>
          </w:rPr>
          <w:instrText xml:space="preserve"> PAGE </w:instrText>
        </w:r>
        <w:r w:rsidRPr="00E931FD">
          <w:rPr>
            <w:rStyle w:val="PageNumber"/>
            <w:rFonts w:asciiTheme="majorHAnsi" w:hAnsiTheme="majorHAnsi"/>
          </w:rPr>
          <w:fldChar w:fldCharType="separate"/>
        </w:r>
        <w:r w:rsidRPr="00E931FD">
          <w:rPr>
            <w:rStyle w:val="PageNumber"/>
            <w:rFonts w:asciiTheme="majorHAnsi" w:hAnsiTheme="majorHAnsi"/>
            <w:noProof/>
          </w:rPr>
          <w:t>1</w:t>
        </w:r>
        <w:r w:rsidRPr="00E931FD">
          <w:rPr>
            <w:rStyle w:val="PageNumber"/>
            <w:rFonts w:asciiTheme="majorHAnsi" w:hAnsiTheme="majorHAnsi"/>
          </w:rPr>
          <w:fldChar w:fldCharType="end"/>
        </w:r>
      </w:p>
    </w:sdtContent>
  </w:sdt>
  <w:p w:rsidR="00E931FD" w:rsidRPr="00E931FD" w:rsidRDefault="00E931FD" w:rsidP="00E931FD">
    <w:pPr>
      <w:pStyle w:val="Footer"/>
      <w:ind w:right="360"/>
      <w:rPr>
        <w:rFonts w:asciiTheme="majorHAnsi" w:hAnsi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649E" w:rsidRDefault="00FF649E">
      <w:r>
        <w:separator/>
      </w:r>
    </w:p>
  </w:footnote>
  <w:footnote w:type="continuationSeparator" w:id="0">
    <w:p w:rsidR="00FF649E" w:rsidRDefault="00FF6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74"/>
    <w:rsid w:val="00040874"/>
    <w:rsid w:val="00CA3F1A"/>
    <w:rsid w:val="00E931FD"/>
    <w:rsid w:val="00FB0163"/>
    <w:rsid w:val="00FF649E"/>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AB318EA"/>
  <w15:docId w15:val="{E62E6481-17A8-FB4B-9D22-5203E337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L"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ptos" w:eastAsia="Aptos" w:hAnsi="Aptos" w:cs="Aptos"/>
      <w:color w:val="000000"/>
      <w:kern w:val="2"/>
      <w:sz w:val="24"/>
      <w:szCs w:val="24"/>
      <w:u w:color="000000"/>
      <w:lang w:val="da-DK"/>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E931FD"/>
    <w:rPr>
      <w:color w:val="605E5C"/>
      <w:shd w:val="clear" w:color="auto" w:fill="E1DFDD"/>
    </w:rPr>
  </w:style>
  <w:style w:type="character" w:styleId="FollowedHyperlink">
    <w:name w:val="FollowedHyperlink"/>
    <w:basedOn w:val="DefaultParagraphFont"/>
    <w:uiPriority w:val="99"/>
    <w:semiHidden/>
    <w:unhideWhenUsed/>
    <w:rsid w:val="00E931FD"/>
    <w:rPr>
      <w:color w:val="FF00FF" w:themeColor="followedHyperlink"/>
      <w:u w:val="single"/>
    </w:rPr>
  </w:style>
  <w:style w:type="paragraph" w:styleId="Header">
    <w:name w:val="header"/>
    <w:basedOn w:val="Normal"/>
    <w:link w:val="HeaderChar"/>
    <w:uiPriority w:val="99"/>
    <w:unhideWhenUsed/>
    <w:rsid w:val="00E931FD"/>
    <w:pPr>
      <w:tabs>
        <w:tab w:val="center" w:pos="4513"/>
        <w:tab w:val="right" w:pos="9026"/>
      </w:tabs>
    </w:pPr>
  </w:style>
  <w:style w:type="character" w:customStyle="1" w:styleId="HeaderChar">
    <w:name w:val="Header Char"/>
    <w:basedOn w:val="DefaultParagraphFont"/>
    <w:link w:val="Header"/>
    <w:uiPriority w:val="99"/>
    <w:rsid w:val="00E931FD"/>
    <w:rPr>
      <w:sz w:val="24"/>
      <w:szCs w:val="24"/>
      <w:lang w:val="en-US" w:eastAsia="en-US"/>
    </w:rPr>
  </w:style>
  <w:style w:type="paragraph" w:styleId="Footer">
    <w:name w:val="footer"/>
    <w:basedOn w:val="Normal"/>
    <w:link w:val="FooterChar"/>
    <w:uiPriority w:val="99"/>
    <w:unhideWhenUsed/>
    <w:rsid w:val="00E931FD"/>
    <w:pPr>
      <w:tabs>
        <w:tab w:val="center" w:pos="4513"/>
        <w:tab w:val="right" w:pos="9026"/>
      </w:tabs>
    </w:pPr>
  </w:style>
  <w:style w:type="character" w:customStyle="1" w:styleId="FooterChar">
    <w:name w:val="Footer Char"/>
    <w:basedOn w:val="DefaultParagraphFont"/>
    <w:link w:val="Footer"/>
    <w:uiPriority w:val="99"/>
    <w:rsid w:val="00E931FD"/>
    <w:rPr>
      <w:sz w:val="24"/>
      <w:szCs w:val="24"/>
      <w:lang w:val="en-US" w:eastAsia="en-US"/>
    </w:rPr>
  </w:style>
  <w:style w:type="character" w:styleId="PageNumber">
    <w:name w:val="page number"/>
    <w:basedOn w:val="DefaultParagraphFont"/>
    <w:uiPriority w:val="99"/>
    <w:semiHidden/>
    <w:unhideWhenUsed/>
    <w:rsid w:val="00E9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Reve Sewdajal</cp:lastModifiedBy>
  <cp:revision>2</cp:revision>
  <dcterms:created xsi:type="dcterms:W3CDTF">2024-08-29T10:09:00Z</dcterms:created>
  <dcterms:modified xsi:type="dcterms:W3CDTF">2024-08-29T10:09:00Z</dcterms:modified>
</cp:coreProperties>
</file>